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0.xml" ContentType="application/vnd.openxmlformats-officedocument.wordprocessingml.footer+xml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D1" w:rsidRPr="00203B00" w:rsidRDefault="007349A3" w:rsidP="0073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0"/>
          <w:szCs w:val="20"/>
        </w:rPr>
      </w:pPr>
      <w:r>
        <w:rPr>
          <w:noProof/>
          <w:spacing w:val="-2"/>
          <w:sz w:val="20"/>
          <w:szCs w:val="20"/>
          <w:lang w:bidi="ar-SA"/>
        </w:rPr>
        <w:drawing>
          <wp:inline distT="0" distB="0" distL="0" distR="0">
            <wp:extent cx="5848350" cy="9452269"/>
            <wp:effectExtent l="19050" t="0" r="0" b="0"/>
            <wp:docPr id="1" name="Рисунок 1" descr="C:\Users\User\AppData\Local\Temp\WinScan2PDF_Tmp\2023-01-25_14-41-02_winscan_to_pdf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3-01-25_14-41-02_winscan_to_pdf_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577" t="5183" r="11785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26" cy="94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D1" w:rsidRPr="00984B25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b/>
          <w:u w:val="single"/>
        </w:rPr>
      </w:pPr>
    </w:p>
    <w:p w:rsidR="007349A3" w:rsidRDefault="007349A3" w:rsidP="00C06B13">
      <w:pPr>
        <w:pStyle w:val="3"/>
        <w:widowControl w:val="0"/>
        <w:spacing w:after="0" w:line="360" w:lineRule="auto"/>
        <w:ind w:firstLine="709"/>
        <w:rPr>
          <w:sz w:val="24"/>
          <w:szCs w:val="24"/>
        </w:rPr>
      </w:pPr>
    </w:p>
    <w:p w:rsidR="000121D7" w:rsidRPr="000121D7" w:rsidRDefault="00B577D1" w:rsidP="00C06B13">
      <w:pPr>
        <w:pStyle w:val="3"/>
        <w:widowControl w:val="0"/>
        <w:spacing w:after="0" w:line="360" w:lineRule="auto"/>
        <w:ind w:firstLine="709"/>
        <w:rPr>
          <w:sz w:val="28"/>
          <w:szCs w:val="28"/>
          <w:vertAlign w:val="superscript"/>
        </w:rPr>
      </w:pPr>
      <w:r>
        <w:rPr>
          <w:sz w:val="24"/>
          <w:szCs w:val="24"/>
        </w:rPr>
        <w:lastRenderedPageBreak/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="007349A3">
        <w:rPr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</w:t>
      </w:r>
      <w:r w:rsidR="000121D7" w:rsidRPr="000121D7">
        <w:rPr>
          <w:sz w:val="24"/>
          <w:szCs w:val="24"/>
        </w:rPr>
        <w:t xml:space="preserve">по профессии среднего профессионального образования (далее СПО) </w:t>
      </w:r>
      <w:r w:rsidR="000121D7" w:rsidRPr="000121D7">
        <w:rPr>
          <w:b/>
          <w:sz w:val="24"/>
          <w:szCs w:val="24"/>
        </w:rPr>
        <w:t xml:space="preserve">13.01.05 </w:t>
      </w:r>
      <w:r w:rsidR="000121D7" w:rsidRPr="000121D7">
        <w:rPr>
          <w:b/>
          <w:i/>
          <w:iCs/>
          <w:sz w:val="23"/>
          <w:szCs w:val="23"/>
          <w:shd w:val="clear" w:color="auto" w:fill="FFFFFF"/>
        </w:rPr>
        <w:t>Электромонтер</w:t>
      </w:r>
      <w:r w:rsidR="000121D7" w:rsidRPr="000121D7">
        <w:rPr>
          <w:b/>
          <w:sz w:val="23"/>
          <w:szCs w:val="23"/>
          <w:shd w:val="clear" w:color="auto" w:fill="FFFFFF"/>
        </w:rPr>
        <w:t> по </w:t>
      </w:r>
      <w:r w:rsidR="000121D7" w:rsidRPr="000121D7">
        <w:rPr>
          <w:b/>
          <w:i/>
          <w:iCs/>
          <w:sz w:val="23"/>
          <w:szCs w:val="23"/>
          <w:shd w:val="clear" w:color="auto" w:fill="FFFFFF"/>
        </w:rPr>
        <w:t>техническому</w:t>
      </w:r>
      <w:r w:rsidR="000121D7" w:rsidRPr="000121D7">
        <w:rPr>
          <w:b/>
          <w:sz w:val="23"/>
          <w:szCs w:val="23"/>
          <w:shd w:val="clear" w:color="auto" w:fill="FFFFFF"/>
        </w:rPr>
        <w:t> </w:t>
      </w:r>
      <w:r w:rsidR="000121D7" w:rsidRPr="000121D7">
        <w:rPr>
          <w:b/>
          <w:i/>
          <w:iCs/>
          <w:sz w:val="23"/>
          <w:szCs w:val="23"/>
          <w:shd w:val="clear" w:color="auto" w:fill="FFFFFF"/>
        </w:rPr>
        <w:t>обслуживанию</w:t>
      </w:r>
      <w:r w:rsidR="000121D7" w:rsidRPr="000121D7">
        <w:rPr>
          <w:b/>
          <w:sz w:val="23"/>
          <w:szCs w:val="23"/>
          <w:shd w:val="clear" w:color="auto" w:fill="FFFFFF"/>
        </w:rPr>
        <w:t> </w:t>
      </w:r>
      <w:r w:rsidR="000121D7" w:rsidRPr="000121D7">
        <w:rPr>
          <w:b/>
          <w:i/>
          <w:iCs/>
          <w:sz w:val="23"/>
          <w:szCs w:val="23"/>
          <w:shd w:val="clear" w:color="auto" w:fill="FFFFFF"/>
        </w:rPr>
        <w:t>электростанций</w:t>
      </w:r>
      <w:r w:rsidR="000121D7" w:rsidRPr="000121D7">
        <w:rPr>
          <w:b/>
          <w:sz w:val="23"/>
          <w:szCs w:val="23"/>
          <w:shd w:val="clear" w:color="auto" w:fill="FFFFFF"/>
        </w:rPr>
        <w:t> и </w:t>
      </w:r>
      <w:r w:rsidR="000121D7" w:rsidRPr="000121D7">
        <w:rPr>
          <w:b/>
          <w:i/>
          <w:iCs/>
          <w:sz w:val="23"/>
          <w:szCs w:val="23"/>
          <w:shd w:val="clear" w:color="auto" w:fill="FFFFFF"/>
        </w:rPr>
        <w:t>сетей</w:t>
      </w:r>
    </w:p>
    <w:p w:rsidR="00B577D1" w:rsidRPr="004415ED" w:rsidRDefault="00B577D1" w:rsidP="000121D7">
      <w:pPr>
        <w:pStyle w:val="3"/>
        <w:widowControl w:val="0"/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Pr="00C373D4" w:rsidRDefault="00B577D1" w:rsidP="00B577D1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B577D1" w:rsidRPr="00C373D4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</w:r>
    </w:p>
    <w:tbl>
      <w:tblPr>
        <w:tblW w:w="0" w:type="auto"/>
        <w:jc w:val="right"/>
        <w:tblLook w:val="00A0"/>
      </w:tblPr>
      <w:tblGrid>
        <w:gridCol w:w="4608"/>
      </w:tblGrid>
      <w:tr w:rsidR="00B577D1" w:rsidRPr="00C373D4" w:rsidTr="00921C86">
        <w:trPr>
          <w:trHeight w:val="393"/>
          <w:jc w:val="right"/>
        </w:trPr>
        <w:tc>
          <w:tcPr>
            <w:tcW w:w="4608" w:type="dxa"/>
          </w:tcPr>
          <w:p w:rsidR="00B577D1" w:rsidRPr="00C373D4" w:rsidRDefault="00B577D1" w:rsidP="00921C86"/>
        </w:tc>
      </w:tr>
    </w:tbl>
    <w:p w:rsidR="00B577D1" w:rsidRPr="00C373D4" w:rsidRDefault="00B577D1" w:rsidP="00B577D1"/>
    <w:p w:rsidR="00B577D1" w:rsidRPr="00C373D4" w:rsidRDefault="00B577D1" w:rsidP="00B577D1"/>
    <w:p w:rsidR="00B577D1" w:rsidRPr="00C373D4" w:rsidRDefault="00B577D1" w:rsidP="00B577D1">
      <w:pPr>
        <w:ind w:firstLine="708"/>
        <w:jc w:val="both"/>
      </w:pPr>
      <w:r w:rsidRPr="00C373D4">
        <w:t>Рассмотрена методическим объединением преподавателей общепрофессиональных и профессиональных дисциплин</w:t>
      </w:r>
    </w:p>
    <w:p w:rsidR="00B577D1" w:rsidRPr="00C373D4" w:rsidRDefault="00B577D1" w:rsidP="00B577D1">
      <w:pPr>
        <w:ind w:firstLine="708"/>
        <w:jc w:val="both"/>
      </w:pPr>
      <w:r w:rsidRPr="00C373D4">
        <w:t>Протокол от «</w:t>
      </w:r>
      <w:r w:rsidR="00AD7A09">
        <w:t>09</w:t>
      </w:r>
      <w:r w:rsidRPr="00C373D4">
        <w:t>»</w:t>
      </w:r>
      <w:r w:rsidR="00AD7A09">
        <w:t xml:space="preserve"> января</w:t>
      </w:r>
      <w:r w:rsidRPr="00C373D4">
        <w:t xml:space="preserve"> </w:t>
      </w:r>
      <w:r w:rsidR="00A049F9">
        <w:t>2023</w:t>
      </w:r>
      <w:r w:rsidRPr="00C373D4">
        <w:t xml:space="preserve">г.  № </w:t>
      </w:r>
      <w:r w:rsidR="00AD7A09">
        <w:t>1</w:t>
      </w:r>
    </w:p>
    <w:p w:rsidR="00B577D1" w:rsidRPr="00C373D4" w:rsidRDefault="00B577D1" w:rsidP="00B577D1">
      <w:pPr>
        <w:ind w:firstLine="708"/>
        <w:jc w:val="both"/>
      </w:pPr>
    </w:p>
    <w:p w:rsidR="00B577D1" w:rsidRPr="00C373D4" w:rsidRDefault="00B577D1" w:rsidP="00B577D1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</w:p>
    <w:p w:rsidR="00B577D1" w:rsidRDefault="00B577D1" w:rsidP="00B577D1">
      <w:pPr>
        <w:rPr>
          <w:b/>
        </w:rPr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577D1" w:rsidRDefault="00B577D1" w:rsidP="00B577D1">
      <w:pPr>
        <w:tabs>
          <w:tab w:val="left" w:pos="6420"/>
        </w:tabs>
        <w:suppressAutoHyphens/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 w:rsidP="00B577D1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B23490" w:rsidRDefault="00B23490">
      <w:pPr>
        <w:pStyle w:val="110"/>
        <w:rPr>
          <w:color w:val="231F20"/>
        </w:rPr>
      </w:pPr>
    </w:p>
    <w:p w:rsidR="00B577D1" w:rsidRDefault="00B577D1">
      <w:pPr>
        <w:pStyle w:val="110"/>
        <w:rPr>
          <w:color w:val="231F20"/>
        </w:rPr>
      </w:pPr>
    </w:p>
    <w:p w:rsidR="007B0E8F" w:rsidRDefault="00F35447">
      <w:pPr>
        <w:pStyle w:val="110"/>
      </w:pPr>
      <w:r>
        <w:rPr>
          <w:color w:val="231F20"/>
        </w:rPr>
        <w:t>Содержание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3"/>
        <w:rPr>
          <w:rFonts w:ascii="Century Gothic"/>
          <w:sz w:val="39"/>
        </w:rPr>
      </w:pPr>
    </w:p>
    <w:sdt>
      <w:sdtPr>
        <w:id w:val="875063738"/>
        <w:docPartObj>
          <w:docPartGallery w:val="Table of Contents"/>
          <w:docPartUnique/>
        </w:docPartObj>
      </w:sdtPr>
      <w:sdtContent>
        <w:p w:rsidR="007B0E8F" w:rsidRDefault="00E745EE">
          <w:pPr>
            <w:pStyle w:val="21"/>
            <w:tabs>
              <w:tab w:val="left" w:leader="dot" w:pos="8896"/>
            </w:tabs>
          </w:pPr>
          <w:hyperlink w:anchor="_TOC_250015" w:history="1">
            <w:r w:rsidR="00F35447">
              <w:rPr>
                <w:color w:val="231F20"/>
                <w:w w:val="110"/>
              </w:rPr>
              <w:t>Пояснительнаязаписка</w:t>
            </w:r>
            <w:r w:rsidR="00F35447">
              <w:rPr>
                <w:color w:val="231F20"/>
                <w:w w:val="110"/>
              </w:rPr>
              <w:tab/>
              <w:t>4</w:t>
            </w:r>
          </w:hyperlink>
        </w:p>
        <w:p w:rsidR="007B0E8F" w:rsidRDefault="00F35447">
          <w:pPr>
            <w:pStyle w:val="31"/>
            <w:spacing w:before="28"/>
          </w:pPr>
          <w:r>
            <w:rPr>
              <w:color w:val="231F20"/>
              <w:w w:val="105"/>
            </w:rPr>
            <w:t>Общая характеристика учебной дисциплины «Математика:</w:t>
          </w:r>
        </w:p>
        <w:p w:rsidR="007B0E8F" w:rsidRDefault="00F35447">
          <w:pPr>
            <w:pStyle w:val="31"/>
            <w:tabs>
              <w:tab w:val="left" w:leader="dot" w:pos="8896"/>
            </w:tabs>
          </w:pPr>
          <w:r>
            <w:rPr>
              <w:color w:val="231F20"/>
              <w:w w:val="105"/>
            </w:rPr>
            <w:t>алгебра и начала математического анализа;геометрия»</w:t>
          </w:r>
          <w:r>
            <w:rPr>
              <w:color w:val="231F20"/>
              <w:w w:val="105"/>
            </w:rPr>
            <w:tab/>
            <w:t>5</w:t>
          </w:r>
        </w:p>
        <w:p w:rsidR="007B0E8F" w:rsidRDefault="00E745EE">
          <w:pPr>
            <w:pStyle w:val="11"/>
            <w:tabs>
              <w:tab w:val="left" w:leader="dot" w:pos="8491"/>
            </w:tabs>
            <w:spacing w:before="27"/>
          </w:pPr>
          <w:hyperlink w:anchor="_TOC_250014" w:history="1">
            <w:r w:rsidR="00F35447">
              <w:rPr>
                <w:color w:val="231F20"/>
                <w:w w:val="105"/>
              </w:rPr>
              <w:t>Место учебной дисциплины вучебномплане</w:t>
            </w:r>
            <w:r w:rsidR="00F35447">
              <w:rPr>
                <w:color w:val="231F20"/>
                <w:w w:val="105"/>
              </w:rPr>
              <w:tab/>
              <w:t>6</w:t>
            </w:r>
          </w:hyperlink>
        </w:p>
        <w:p w:rsidR="007B0E8F" w:rsidRDefault="00E745EE">
          <w:pPr>
            <w:pStyle w:val="11"/>
            <w:tabs>
              <w:tab w:val="left" w:leader="dot" w:pos="8491"/>
            </w:tabs>
          </w:pPr>
          <w:hyperlink w:anchor="_TOC_250013" w:history="1">
            <w:r w:rsidR="00F35447">
              <w:rPr>
                <w:color w:val="231F20"/>
                <w:w w:val="105"/>
              </w:rPr>
              <w:t>Результаты освоенияучебнойдисциплины</w:t>
            </w:r>
            <w:r w:rsidR="00F35447">
              <w:rPr>
                <w:color w:val="231F20"/>
                <w:w w:val="105"/>
              </w:rPr>
              <w:tab/>
            </w:r>
            <w:r w:rsidR="00F35447">
              <w:rPr>
                <w:color w:val="231F20"/>
                <w:spacing w:val="-1"/>
                <w:w w:val="105"/>
              </w:rPr>
              <w:t>7</w:t>
            </w:r>
          </w:hyperlink>
        </w:p>
        <w:p w:rsidR="007B0E8F" w:rsidRDefault="00E745EE">
          <w:pPr>
            <w:pStyle w:val="11"/>
            <w:tabs>
              <w:tab w:val="left" w:leader="dot" w:pos="8492"/>
            </w:tabs>
          </w:pPr>
          <w:hyperlink w:anchor="_TOC_250012" w:history="1">
            <w:r w:rsidR="00F35447">
              <w:rPr>
                <w:color w:val="231F20"/>
                <w:w w:val="105"/>
              </w:rPr>
              <w:t>Содержаниеучебнойдисциплины</w:t>
            </w:r>
            <w:r w:rsidR="00F35447">
              <w:rPr>
                <w:color w:val="231F20"/>
                <w:w w:val="105"/>
              </w:rPr>
              <w:tab/>
              <w:t>8</w:t>
            </w:r>
          </w:hyperlink>
        </w:p>
        <w:p w:rsidR="007B0E8F" w:rsidRDefault="00E745EE">
          <w:pPr>
            <w:pStyle w:val="11"/>
            <w:tabs>
              <w:tab w:val="left" w:leader="dot" w:pos="8492"/>
            </w:tabs>
          </w:pPr>
          <w:hyperlink w:anchor="_TOC_250011" w:history="1">
            <w:r w:rsidR="00F35447">
              <w:rPr>
                <w:color w:val="231F20"/>
                <w:w w:val="110"/>
              </w:rPr>
              <w:t>Алгебра</w:t>
            </w:r>
            <w:r w:rsidR="00F35447">
              <w:rPr>
                <w:color w:val="231F20"/>
                <w:w w:val="110"/>
              </w:rPr>
              <w:tab/>
              <w:t>8</w:t>
            </w:r>
          </w:hyperlink>
        </w:p>
        <w:p w:rsidR="007B0E8F" w:rsidRDefault="00E745EE">
          <w:pPr>
            <w:pStyle w:val="11"/>
            <w:tabs>
              <w:tab w:val="left" w:leader="dot" w:pos="8491"/>
            </w:tabs>
          </w:pPr>
          <w:hyperlink w:anchor="_TOC_250010" w:history="1">
            <w:r w:rsidR="00F35447">
              <w:rPr>
                <w:color w:val="231F20"/>
                <w:w w:val="105"/>
              </w:rPr>
              <w:t>Основытригонометрии</w:t>
            </w:r>
            <w:r w:rsidR="00F35447">
              <w:rPr>
                <w:color w:val="231F20"/>
                <w:w w:val="105"/>
              </w:rPr>
              <w:tab/>
              <w:t>9</w:t>
            </w:r>
          </w:hyperlink>
        </w:p>
        <w:p w:rsidR="007B0E8F" w:rsidRDefault="00E745EE">
          <w:pPr>
            <w:pStyle w:val="11"/>
            <w:tabs>
              <w:tab w:val="left" w:leader="dot" w:pos="8491"/>
            </w:tabs>
            <w:spacing w:before="27"/>
          </w:pPr>
          <w:hyperlink w:anchor="_TOC_250009" w:history="1">
            <w:r w:rsidR="00F35447">
              <w:rPr>
                <w:color w:val="231F20"/>
                <w:w w:val="110"/>
              </w:rPr>
              <w:t>Функции, их свойстваиграфики</w:t>
            </w:r>
            <w:r w:rsidR="00F35447">
              <w:rPr>
                <w:color w:val="231F20"/>
                <w:w w:val="110"/>
              </w:rPr>
              <w:tab/>
              <w:t>9</w:t>
            </w:r>
          </w:hyperlink>
        </w:p>
        <w:p w:rsidR="007B0E8F" w:rsidRDefault="00E745EE">
          <w:pPr>
            <w:pStyle w:val="11"/>
            <w:tabs>
              <w:tab w:val="left" w:leader="dot" w:pos="8366"/>
            </w:tabs>
          </w:pPr>
          <w:hyperlink w:anchor="_TOC_250008" w:history="1">
            <w:r w:rsidR="00F35447">
              <w:rPr>
                <w:color w:val="231F20"/>
                <w:w w:val="105"/>
              </w:rPr>
              <w:t>Началаматематическогоанализа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E745EE">
          <w:pPr>
            <w:pStyle w:val="11"/>
            <w:tabs>
              <w:tab w:val="left" w:leader="dot" w:pos="8366"/>
            </w:tabs>
          </w:pPr>
          <w:hyperlink w:anchor="_TOC_250007" w:history="1">
            <w:r w:rsidR="00F35447">
              <w:rPr>
                <w:color w:val="231F20"/>
                <w:w w:val="105"/>
              </w:rPr>
              <w:t>Уравненияинеравенства</w:t>
            </w:r>
            <w:r w:rsidR="00F35447">
              <w:rPr>
                <w:color w:val="231F20"/>
                <w:w w:val="105"/>
              </w:rPr>
              <w:tab/>
              <w:t>10</w:t>
            </w:r>
          </w:hyperlink>
        </w:p>
        <w:p w:rsidR="007B0E8F" w:rsidRDefault="00E745EE">
          <w:pPr>
            <w:pStyle w:val="11"/>
            <w:tabs>
              <w:tab w:val="left" w:leader="dot" w:pos="8366"/>
            </w:tabs>
          </w:pPr>
          <w:hyperlink w:anchor="_TOC_250006" w:history="1">
            <w:r w:rsidR="00F35447">
              <w:rPr>
                <w:color w:val="231F20"/>
                <w:w w:val="105"/>
              </w:rPr>
              <w:t>Комбинаторика, статистика и теориявероятностей</w:t>
            </w:r>
            <w:r w:rsidR="00F35447">
              <w:rPr>
                <w:color w:val="231F20"/>
                <w:w w:val="105"/>
              </w:rPr>
              <w:tab/>
              <w:t>11</w:t>
            </w:r>
          </w:hyperlink>
        </w:p>
        <w:p w:rsidR="007B0E8F" w:rsidRDefault="00E745EE">
          <w:pPr>
            <w:pStyle w:val="11"/>
            <w:tabs>
              <w:tab w:val="left" w:leader="dot" w:pos="8366"/>
            </w:tabs>
            <w:spacing w:before="27"/>
          </w:pPr>
          <w:hyperlink w:anchor="_TOC_250005" w:history="1">
            <w:r w:rsidR="00F35447">
              <w:rPr>
                <w:color w:val="231F20"/>
                <w:w w:val="110"/>
              </w:rPr>
              <w:t>Геометрия</w:t>
            </w:r>
            <w:r w:rsidR="00F35447">
              <w:rPr>
                <w:color w:val="231F20"/>
                <w:w w:val="110"/>
              </w:rPr>
              <w:tab/>
              <w:t>14</w:t>
            </w:r>
          </w:hyperlink>
        </w:p>
        <w:p w:rsidR="007B0E8F" w:rsidRDefault="00E745EE">
          <w:pPr>
            <w:pStyle w:val="11"/>
            <w:tabs>
              <w:tab w:val="left" w:leader="dot" w:pos="8650"/>
            </w:tabs>
          </w:pPr>
          <w:hyperlink w:anchor="_TOC_250004" w:history="1">
            <w:r w:rsidR="00F35447">
              <w:rPr>
                <w:color w:val="231F20"/>
                <w:w w:val="105"/>
              </w:rPr>
              <w:t>Тематическоепланирование</w:t>
            </w:r>
            <w:r w:rsidR="00F35447">
              <w:rPr>
                <w:color w:val="231F20"/>
                <w:w w:val="105"/>
              </w:rPr>
              <w:tab/>
              <w:t>13</w:t>
            </w:r>
          </w:hyperlink>
        </w:p>
        <w:p w:rsidR="007B0E8F" w:rsidRDefault="00F35447">
          <w:pPr>
            <w:pStyle w:val="31"/>
            <w:spacing w:before="28"/>
          </w:pPr>
          <w:r>
            <w:rPr>
              <w:color w:val="231F20"/>
              <w:w w:val="105"/>
            </w:rPr>
            <w:t>Технический, социально-экономический профили</w:t>
          </w:r>
        </w:p>
        <w:p w:rsidR="007B0E8F" w:rsidRDefault="00F35447">
          <w:pPr>
            <w:pStyle w:val="31"/>
            <w:tabs>
              <w:tab w:val="left" w:leader="dot" w:pos="8771"/>
            </w:tabs>
          </w:pPr>
          <w:r>
            <w:rPr>
              <w:color w:val="231F20"/>
              <w:w w:val="105"/>
            </w:rPr>
            <w:t>профессиональногообразования</w:t>
          </w:r>
          <w:r>
            <w:rPr>
              <w:color w:val="231F20"/>
              <w:w w:val="105"/>
            </w:rPr>
            <w:tab/>
            <w:t>14</w:t>
          </w:r>
        </w:p>
        <w:p w:rsidR="007B0E8F" w:rsidRDefault="00E745EE">
          <w:pPr>
            <w:pStyle w:val="31"/>
            <w:tabs>
              <w:tab w:val="left" w:leader="dot" w:pos="8771"/>
            </w:tabs>
            <w:spacing w:before="28" w:line="240" w:lineRule="auto"/>
          </w:pPr>
          <w:hyperlink w:anchor="_TOC_250003" w:history="1">
            <w:r w:rsidR="00F35447">
              <w:rPr>
                <w:color w:val="231F20"/>
                <w:w w:val="105"/>
              </w:rPr>
              <w:t>Примерныйтематическийплан</w:t>
            </w:r>
            <w:r w:rsidR="00F35447">
              <w:rPr>
                <w:color w:val="231F20"/>
                <w:w w:val="105"/>
              </w:rPr>
              <w:tab/>
              <w:t>14</w:t>
            </w:r>
          </w:hyperlink>
        </w:p>
        <w:p w:rsidR="007B0E8F" w:rsidRDefault="00F35447">
          <w:pPr>
            <w:pStyle w:val="31"/>
            <w:spacing w:before="28"/>
          </w:pPr>
          <w:r>
            <w:rPr>
              <w:color w:val="231F20"/>
              <w:w w:val="105"/>
            </w:rPr>
            <w:t>Естественно-научный, гуманитарный профили профессионального</w:t>
          </w:r>
        </w:p>
        <w:p w:rsidR="007B0E8F" w:rsidRDefault="00F35447">
          <w:pPr>
            <w:pStyle w:val="31"/>
            <w:tabs>
              <w:tab w:val="left" w:leader="dot" w:pos="8770"/>
            </w:tabs>
          </w:pPr>
          <w:r>
            <w:rPr>
              <w:color w:val="231F20"/>
              <w:w w:val="110"/>
            </w:rPr>
            <w:t>образования</w:t>
          </w:r>
          <w:r>
            <w:rPr>
              <w:color w:val="231F20"/>
              <w:w w:val="110"/>
            </w:rPr>
            <w:tab/>
            <w:t>15</w:t>
          </w:r>
        </w:p>
        <w:p w:rsidR="007B0E8F" w:rsidRDefault="00E745EE">
          <w:pPr>
            <w:pStyle w:val="11"/>
            <w:tabs>
              <w:tab w:val="left" w:leader="dot" w:pos="8366"/>
            </w:tabs>
            <w:spacing w:before="27"/>
          </w:pPr>
          <w:hyperlink w:anchor="_TOC_250002" w:history="1">
            <w:r w:rsidR="00F35447">
              <w:rPr>
                <w:color w:val="231F20"/>
                <w:w w:val="105"/>
              </w:rPr>
              <w:t>Примерныйтематическийплан</w:t>
            </w:r>
            <w:r w:rsidR="00F35447">
              <w:rPr>
                <w:color w:val="231F20"/>
                <w:w w:val="105"/>
              </w:rPr>
              <w:tab/>
              <w:t>15</w:t>
            </w:r>
          </w:hyperlink>
        </w:p>
        <w:p w:rsidR="007B0E8F" w:rsidRDefault="00E745EE">
          <w:pPr>
            <w:pStyle w:val="11"/>
            <w:tabs>
              <w:tab w:val="left" w:leader="dot" w:pos="8650"/>
            </w:tabs>
          </w:pPr>
          <w:hyperlink w:anchor="_TOC_250001" w:history="1">
            <w:r w:rsidR="00F35447">
              <w:rPr>
                <w:color w:val="231F20"/>
                <w:w w:val="110"/>
              </w:rPr>
              <w:t>Характеристикаосновныхвидовучебнойдеятельностистудентов</w:t>
            </w:r>
            <w:r w:rsidR="00F35447">
              <w:rPr>
                <w:color w:val="231F20"/>
                <w:w w:val="110"/>
              </w:rPr>
              <w:tab/>
              <w:t>17</w:t>
            </w:r>
          </w:hyperlink>
        </w:p>
        <w:p w:rsidR="007B0E8F" w:rsidRDefault="00F35447">
          <w:pPr>
            <w:pStyle w:val="21"/>
            <w:spacing w:before="50" w:line="213" w:lineRule="auto"/>
            <w:ind w:right="575"/>
          </w:pPr>
          <w:r>
            <w:rPr>
              <w:color w:val="231F20"/>
              <w:w w:val="105"/>
            </w:rPr>
    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    </w:r>
        </w:p>
        <w:p w:rsidR="007B0E8F" w:rsidRDefault="00F35447">
          <w:pPr>
            <w:pStyle w:val="21"/>
            <w:tabs>
              <w:tab w:val="left" w:leader="dot" w:pos="8771"/>
            </w:tabs>
            <w:spacing w:line="238" w:lineRule="exact"/>
          </w:pPr>
          <w:r>
            <w:rPr>
              <w:color w:val="231F20"/>
              <w:w w:val="110"/>
            </w:rPr>
            <w:t>геометрия»</w:t>
          </w:r>
          <w:r>
            <w:rPr>
              <w:color w:val="231F20"/>
              <w:w w:val="110"/>
            </w:rPr>
            <w:tab/>
          </w:r>
          <w:r>
            <w:rPr>
              <w:color w:val="231F20"/>
              <w:w w:val="115"/>
            </w:rPr>
            <w:t>23</w:t>
          </w:r>
        </w:p>
        <w:p w:rsidR="007B0E8F" w:rsidRDefault="00E745EE">
          <w:pPr>
            <w:pStyle w:val="21"/>
            <w:tabs>
              <w:tab w:val="left" w:leader="dot" w:pos="8771"/>
            </w:tabs>
            <w:spacing w:before="28"/>
          </w:pPr>
          <w:hyperlink w:anchor="_TOC_250000" w:history="1">
            <w:r w:rsidR="00F35447">
              <w:rPr>
                <w:color w:val="231F20"/>
                <w:w w:val="110"/>
              </w:rPr>
              <w:t>Рекомендуемаялитература</w:t>
            </w:r>
            <w:r w:rsidR="00F35447">
              <w:rPr>
                <w:color w:val="231F20"/>
                <w:w w:val="110"/>
              </w:rPr>
              <w:tab/>
              <w:t>24</w:t>
            </w:r>
          </w:hyperlink>
        </w:p>
      </w:sdtContent>
    </w:sdt>
    <w:p w:rsidR="007B0E8F" w:rsidRDefault="007B0E8F">
      <w:pPr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Pr="00B577D1" w:rsidRDefault="00B577D1">
      <w:pPr>
        <w:pStyle w:val="110"/>
      </w:pPr>
      <w:bookmarkStart w:id="0" w:name="_TOC_250015"/>
      <w:bookmarkEnd w:id="0"/>
      <w:r w:rsidRPr="00B577D1">
        <w:rPr>
          <w:w w:val="105"/>
        </w:rPr>
        <w:lastRenderedPageBreak/>
        <w:t>ПОЯСНИТЕЛЬНАЯ ЗАПИСКА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41"/>
        </w:rPr>
      </w:pP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Программаобщеобразовательнойучебнойдисциплина«Математика:алгебраина- 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освоенияосновнойпрофессиональнойобразовательнойпрограммыСПО(ОПОПСПО) набазеосновногообщегообразованияприподготовкеквалифицированныхрабочих, служащих и специалистов среднегозвена.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ПрограммаразработананаосноветребованийФГОСсреднегообщегообразования, предъявляемых к структуре, содержанию и результатам освоения учебной дисци-плины «Математика», в соответствии с Рекомендациями по организации получения </w:t>
      </w:r>
      <w:r>
        <w:rPr>
          <w:color w:val="231F20"/>
          <w:spacing w:val="-3"/>
          <w:w w:val="105"/>
        </w:rPr>
        <w:t xml:space="preserve">среднего общего образования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пределах освоения образовательных программ среднего </w:t>
      </w:r>
      <w:r>
        <w:rPr>
          <w:color w:val="231F20"/>
          <w:w w:val="105"/>
        </w:rPr>
        <w:t xml:space="preserve">профессиональногообразованиянабазеосновногообщегообразованиясучетомтре- бований федеральных государственных образовательных стандартов и получаемой </w:t>
      </w:r>
      <w:r>
        <w:rPr>
          <w:color w:val="231F20"/>
          <w:spacing w:val="3"/>
          <w:w w:val="105"/>
        </w:rPr>
        <w:t xml:space="preserve">профессии </w:t>
      </w:r>
      <w:r>
        <w:rPr>
          <w:color w:val="231F20"/>
          <w:spacing w:val="2"/>
          <w:w w:val="105"/>
        </w:rPr>
        <w:t xml:space="preserve">или </w:t>
      </w:r>
      <w:r>
        <w:rPr>
          <w:color w:val="231F20"/>
          <w:spacing w:val="3"/>
          <w:w w:val="105"/>
        </w:rPr>
        <w:t xml:space="preserve">специальности среднего профессионального образования (письмо </w:t>
      </w:r>
      <w:r>
        <w:rPr>
          <w:color w:val="231F20"/>
          <w:w w:val="105"/>
        </w:rPr>
        <w:t xml:space="preserve">Департамента государственной политики в сфере подготовки рабочих кадров и </w:t>
      </w:r>
      <w:r>
        <w:rPr>
          <w:color w:val="231F20"/>
          <w:spacing w:val="-4"/>
          <w:w w:val="105"/>
        </w:rPr>
        <w:t xml:space="preserve">ДПО </w:t>
      </w:r>
      <w:r>
        <w:rPr>
          <w:color w:val="231F20"/>
          <w:w w:val="105"/>
        </w:rPr>
        <w:t>МинобрнаукиРоссииот17.03.2015№06-259).</w:t>
      </w:r>
    </w:p>
    <w:p w:rsidR="007B0E8F" w:rsidRDefault="00F35447">
      <w:pPr>
        <w:pStyle w:val="a3"/>
        <w:spacing w:line="225" w:lineRule="exact"/>
        <w:ind w:left="404"/>
        <w:jc w:val="both"/>
      </w:pPr>
      <w:r>
        <w:rPr>
          <w:color w:val="231F20"/>
          <w:w w:val="105"/>
        </w:rPr>
        <w:t>Содержание программы «Математика» направлено на достижение следующих</w:t>
      </w:r>
    </w:p>
    <w:p w:rsidR="007B0E8F" w:rsidRDefault="00F35447">
      <w:pPr>
        <w:pStyle w:val="41"/>
        <w:spacing w:line="241" w:lineRule="exact"/>
        <w:ind w:left="120"/>
        <w:jc w:val="left"/>
      </w:pPr>
      <w:r>
        <w:rPr>
          <w:color w:val="231F20"/>
        </w:rPr>
        <w:t>целей: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00" w:line="213" w:lineRule="auto"/>
        <w:ind w:right="143"/>
        <w:rPr>
          <w:sz w:val="21"/>
        </w:rPr>
      </w:pPr>
      <w:r>
        <w:rPr>
          <w:color w:val="231F20"/>
          <w:w w:val="105"/>
          <w:sz w:val="21"/>
        </w:rPr>
        <w:t>обеспечение сформированности представлений о социальных, культурных и исторических факторах становленияматематики;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 сформированности логического, алгоритмического и математиче- скогомышления;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обеспечениесформированностиуменийприменятьполученныезнанияпри</w:t>
      </w:r>
      <w:r>
        <w:rPr>
          <w:color w:val="231F20"/>
          <w:spacing w:val="-5"/>
          <w:w w:val="105"/>
          <w:sz w:val="21"/>
        </w:rPr>
        <w:t xml:space="preserve">ре- </w:t>
      </w:r>
      <w:r>
        <w:rPr>
          <w:color w:val="231F20"/>
          <w:w w:val="105"/>
          <w:sz w:val="21"/>
        </w:rPr>
        <w:t>шении различныхзадач;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обеспечение сформированности представлений о математике как части обще- человеческой культуры, универсальном языке науки, позволяющем описывать и изучать реальные процессы иявления.</w:t>
      </w:r>
    </w:p>
    <w:p w:rsidR="007B0E8F" w:rsidRDefault="00F35447">
      <w:pPr>
        <w:pStyle w:val="a3"/>
        <w:spacing w:before="83" w:line="213" w:lineRule="auto"/>
        <w:ind w:left="120" w:right="140" w:firstLine="283"/>
        <w:jc w:val="both"/>
      </w:pPr>
      <w:r>
        <w:rPr>
          <w:color w:val="231F20"/>
          <w:w w:val="105"/>
        </w:rPr>
        <w:t xml:space="preserve">В программу включено содержание, направленное на формирование у студентов </w:t>
      </w:r>
      <w:r>
        <w:rPr>
          <w:color w:val="231F20"/>
          <w:spacing w:val="-3"/>
          <w:w w:val="105"/>
        </w:rPr>
        <w:t>компетенций,необходимых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>качественногоосвоенияОПОП</w:t>
      </w:r>
      <w:r>
        <w:rPr>
          <w:color w:val="231F20"/>
          <w:w w:val="105"/>
        </w:rPr>
        <w:t>СПОна</w:t>
      </w:r>
      <w:r>
        <w:rPr>
          <w:color w:val="231F20"/>
          <w:spacing w:val="-3"/>
          <w:w w:val="105"/>
        </w:rPr>
        <w:t xml:space="preserve">базеосновного общего образования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3"/>
          <w:w w:val="105"/>
        </w:rPr>
        <w:t xml:space="preserve">получением среднего общего образования; программы подготов- </w:t>
      </w:r>
      <w:r>
        <w:rPr>
          <w:color w:val="231F20"/>
          <w:w w:val="105"/>
        </w:rPr>
        <w:t>ки квалифицированных рабочих, служащих; программы подготовки специалистов среднего звена (ППКРС,ППССЗ).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 xml:space="preserve">Программа учебной дисциплины «Математика» является основой для разработ- ки рабочих программ, в которых профессиональные образовательные </w:t>
      </w:r>
      <w:r>
        <w:rPr>
          <w:color w:val="231F20"/>
          <w:spacing w:val="-2"/>
          <w:w w:val="105"/>
        </w:rPr>
        <w:t xml:space="preserve">организации, </w:t>
      </w:r>
      <w:r>
        <w:rPr>
          <w:color w:val="231F20"/>
          <w:w w:val="105"/>
        </w:rPr>
        <w:t>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учебногоматериала,последовательностьегоизучения,распределениеучебных</w:t>
      </w:r>
      <w:r>
        <w:rPr>
          <w:color w:val="231F20"/>
          <w:spacing w:val="-2"/>
          <w:w w:val="105"/>
        </w:rPr>
        <w:t xml:space="preserve">часов, </w:t>
      </w:r>
      <w:r>
        <w:rPr>
          <w:color w:val="231F20"/>
          <w:w w:val="105"/>
        </w:rPr>
        <w:t xml:space="preserve">тематику рефератов, виды самостоятельных работ, учитывая специфику программ подготовки квалифицированных рабочих, служащих и специалистов среднего </w:t>
      </w:r>
      <w:r>
        <w:rPr>
          <w:color w:val="231F20"/>
          <w:spacing w:val="-2"/>
          <w:w w:val="105"/>
        </w:rPr>
        <w:t xml:space="preserve">звена, </w:t>
      </w:r>
      <w:r>
        <w:rPr>
          <w:color w:val="231F20"/>
          <w:w w:val="105"/>
        </w:rPr>
        <w:t>осваиваемой профессии илиспециальности.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Программа может использоваться другими профессиональными образовательны- ми </w:t>
      </w:r>
      <w:r>
        <w:rPr>
          <w:color w:val="231F20"/>
          <w:spacing w:val="2"/>
          <w:w w:val="105"/>
        </w:rPr>
        <w:t xml:space="preserve">организациями, реализующими образовательную программу среднего общего </w:t>
      </w:r>
      <w:r>
        <w:rPr>
          <w:color w:val="231F20"/>
          <w:w w:val="105"/>
        </w:rPr>
        <w:t>образованиявпределахосвоенияосновнойОПОПСПОнабазеосновногообщего</w:t>
      </w:r>
      <w:r>
        <w:rPr>
          <w:color w:val="231F20"/>
          <w:spacing w:val="-4"/>
          <w:w w:val="105"/>
        </w:rPr>
        <w:t xml:space="preserve"> об- </w:t>
      </w:r>
      <w:r>
        <w:rPr>
          <w:color w:val="231F20"/>
          <w:w w:val="105"/>
        </w:rPr>
        <w:t>разования (ППКРС,ППССЗ).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1000" w:right="1160" w:bottom="280" w:left="1580" w:header="720" w:footer="720" w:gutter="0"/>
          <w:cols w:space="720"/>
        </w:sectPr>
      </w:pPr>
    </w:p>
    <w:p w:rsidR="007B0E8F" w:rsidRDefault="00B577D1" w:rsidP="00B577D1">
      <w:pPr>
        <w:spacing w:before="61" w:line="254" w:lineRule="auto"/>
        <w:ind w:left="357" w:right="-44" w:hanging="190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15"/>
          <w:sz w:val="28"/>
        </w:rPr>
        <w:lastRenderedPageBreak/>
        <w:t>ОБЩАЯХАРАКТЕРИСТИКАУЧЕБНОЙДИСЦИПЛИНЫ</w:t>
      </w:r>
      <w:r>
        <w:rPr>
          <w:rFonts w:ascii="Arial Narrow" w:hAnsi="Arial Narrow"/>
          <w:color w:val="231F20"/>
          <w:spacing w:val="-5"/>
          <w:w w:val="115"/>
          <w:sz w:val="28"/>
        </w:rPr>
        <w:t xml:space="preserve">«МАТЕМАТИКА: </w:t>
      </w:r>
      <w:r>
        <w:rPr>
          <w:rFonts w:ascii="Arial Narrow" w:hAnsi="Arial Narrow"/>
          <w:color w:val="231F20"/>
          <w:spacing w:val="-6"/>
          <w:w w:val="107"/>
          <w:sz w:val="28"/>
        </w:rPr>
        <w:t>А</w:t>
      </w:r>
      <w:r>
        <w:rPr>
          <w:rFonts w:ascii="Arial Narrow" w:hAnsi="Arial Narrow"/>
          <w:color w:val="231F20"/>
          <w:w w:val="125"/>
          <w:sz w:val="28"/>
        </w:rPr>
        <w:t>Л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12"/>
          <w:sz w:val="28"/>
        </w:rPr>
        <w:t>ЕБ</w:t>
      </w:r>
      <w:r>
        <w:rPr>
          <w:rFonts w:ascii="Arial Narrow" w:hAnsi="Arial Narrow"/>
          <w:color w:val="231F20"/>
          <w:spacing w:val="-18"/>
          <w:w w:val="112"/>
          <w:sz w:val="28"/>
        </w:rPr>
        <w:t>Р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w w:val="115"/>
          <w:sz w:val="28"/>
        </w:rPr>
        <w:t>И</w:t>
      </w:r>
      <w:r>
        <w:rPr>
          <w:rFonts w:ascii="Arial Narrow" w:hAnsi="Arial Narrow"/>
          <w:color w:val="231F20"/>
          <w:w w:val="110"/>
          <w:sz w:val="28"/>
        </w:rPr>
        <w:t>Н</w:t>
      </w:r>
      <w:r>
        <w:rPr>
          <w:rFonts w:ascii="Arial Narrow" w:hAnsi="Arial Narrow"/>
          <w:color w:val="231F20"/>
          <w:spacing w:val="-12"/>
          <w:w w:val="110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Ч</w:t>
      </w:r>
      <w:r>
        <w:rPr>
          <w:rFonts w:ascii="Arial Narrow" w:hAnsi="Arial Narrow"/>
          <w:color w:val="231F20"/>
          <w:spacing w:val="-6"/>
          <w:w w:val="111"/>
          <w:sz w:val="28"/>
        </w:rPr>
        <w:t>А</w:t>
      </w:r>
      <w:r>
        <w:rPr>
          <w:rFonts w:ascii="Arial Narrow" w:hAnsi="Arial Narrow"/>
          <w:color w:val="231F20"/>
          <w:w w:val="116"/>
          <w:sz w:val="28"/>
        </w:rPr>
        <w:t>ЛАМ</w:t>
      </w:r>
      <w:r>
        <w:rPr>
          <w:rFonts w:ascii="Arial Narrow" w:hAnsi="Arial Narrow"/>
          <w:color w:val="231F20"/>
          <w:spacing w:val="-14"/>
          <w:w w:val="116"/>
          <w:sz w:val="28"/>
        </w:rPr>
        <w:t>А</w:t>
      </w:r>
      <w:r>
        <w:rPr>
          <w:rFonts w:ascii="Arial Narrow" w:hAnsi="Arial Narrow"/>
          <w:color w:val="231F20"/>
          <w:w w:val="109"/>
          <w:sz w:val="28"/>
        </w:rPr>
        <w:t>ТЕМ</w:t>
      </w:r>
      <w:r>
        <w:rPr>
          <w:rFonts w:ascii="Arial Narrow" w:hAnsi="Arial Narrow"/>
          <w:color w:val="231F20"/>
          <w:spacing w:val="-14"/>
          <w:w w:val="109"/>
          <w:sz w:val="28"/>
        </w:rPr>
        <w:t>А</w:t>
      </w:r>
      <w:r>
        <w:rPr>
          <w:rFonts w:ascii="Arial Narrow" w:hAnsi="Arial Narrow"/>
          <w:color w:val="231F20"/>
          <w:w w:val="111"/>
          <w:sz w:val="28"/>
        </w:rPr>
        <w:t>ТИЧЕСКО</w:t>
      </w:r>
      <w:r>
        <w:rPr>
          <w:rFonts w:ascii="Arial Narrow" w:hAnsi="Arial Narrow"/>
          <w:color w:val="231F20"/>
          <w:spacing w:val="-12"/>
          <w:w w:val="171"/>
          <w:sz w:val="28"/>
        </w:rPr>
        <w:t>Г</w:t>
      </w:r>
      <w:r>
        <w:rPr>
          <w:rFonts w:ascii="Arial Narrow" w:hAnsi="Arial Narrow"/>
          <w:color w:val="231F20"/>
          <w:w w:val="105"/>
          <w:sz w:val="28"/>
        </w:rPr>
        <w:t>О</w:t>
      </w:r>
      <w:r>
        <w:rPr>
          <w:rFonts w:ascii="Arial Narrow" w:hAnsi="Arial Narrow"/>
          <w:color w:val="231F20"/>
          <w:w w:val="109"/>
          <w:sz w:val="28"/>
        </w:rPr>
        <w:t>АН</w:t>
      </w:r>
      <w:r>
        <w:rPr>
          <w:rFonts w:ascii="Arial Narrow" w:hAnsi="Arial Narrow"/>
          <w:color w:val="231F20"/>
          <w:spacing w:val="-6"/>
          <w:w w:val="109"/>
          <w:sz w:val="28"/>
        </w:rPr>
        <w:t>А</w:t>
      </w:r>
      <w:r>
        <w:rPr>
          <w:rFonts w:ascii="Arial Narrow" w:hAnsi="Arial Narrow"/>
          <w:color w:val="231F20"/>
          <w:w w:val="120"/>
          <w:sz w:val="28"/>
        </w:rPr>
        <w:t>ЛИ</w:t>
      </w:r>
      <w:r>
        <w:rPr>
          <w:rFonts w:ascii="Arial Narrow" w:hAnsi="Arial Narrow"/>
          <w:color w:val="231F20"/>
          <w:w w:val="171"/>
          <w:sz w:val="28"/>
        </w:rPr>
        <w:t>З</w:t>
      </w:r>
      <w:r>
        <w:rPr>
          <w:rFonts w:ascii="Arial Narrow" w:hAnsi="Arial Narrow"/>
          <w:color w:val="231F20"/>
          <w:w w:val="107"/>
          <w:sz w:val="28"/>
        </w:rPr>
        <w:t>А</w:t>
      </w:r>
      <w:r>
        <w:rPr>
          <w:rFonts w:ascii="Arial Narrow" w:hAnsi="Arial Narrow"/>
          <w:color w:val="231F20"/>
          <w:w w:val="124"/>
          <w:sz w:val="28"/>
        </w:rPr>
        <w:t>;</w:t>
      </w:r>
      <w:r>
        <w:rPr>
          <w:rFonts w:ascii="Arial Narrow" w:hAnsi="Arial Narrow"/>
          <w:color w:val="231F20"/>
          <w:w w:val="171"/>
          <w:sz w:val="28"/>
        </w:rPr>
        <w:t>Г</w:t>
      </w:r>
      <w:r>
        <w:rPr>
          <w:rFonts w:ascii="Arial Narrow" w:hAnsi="Arial Narrow"/>
          <w:color w:val="231F20"/>
          <w:w w:val="109"/>
          <w:sz w:val="28"/>
        </w:rPr>
        <w:t>ЕОМЕТРИЯ</w:t>
      </w:r>
      <w:r>
        <w:rPr>
          <w:rFonts w:ascii="Arial Narrow" w:hAnsi="Arial Narrow"/>
          <w:color w:val="231F20"/>
          <w:w w:val="80"/>
          <w:sz w:val="28"/>
        </w:rPr>
        <w:t>»</w:t>
      </w:r>
    </w:p>
    <w:p w:rsidR="007B0E8F" w:rsidRDefault="00F35447">
      <w:pPr>
        <w:pStyle w:val="a3"/>
        <w:spacing w:before="201" w:line="213" w:lineRule="auto"/>
        <w:ind w:left="120" w:right="141" w:firstLine="283"/>
        <w:jc w:val="both"/>
      </w:pPr>
      <w:r>
        <w:rPr>
          <w:color w:val="231F20"/>
          <w:w w:val="105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обу- чающихся.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>В профессиональных образовательных организациях, реализующих образователь- 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При освоении профессий СПО и специальностей СПО естественно-научного про- филя профессионального образования, специальностей СПО гуманитарного профи- 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образова- 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7B0E8F" w:rsidRDefault="00F35447">
      <w:pPr>
        <w:pStyle w:val="a3"/>
        <w:spacing w:line="213" w:lineRule="auto"/>
        <w:ind w:left="120" w:right="137" w:firstLine="283"/>
        <w:jc w:val="both"/>
      </w:pPr>
      <w:r>
        <w:rPr>
          <w:color w:val="231F20"/>
          <w:w w:val="105"/>
        </w:rPr>
        <w:t>Общие цели изучения математики традиционно реализуются в четырех направ- лениях: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24" w:lineRule="exact"/>
        <w:rPr>
          <w:sz w:val="21"/>
        </w:rPr>
      </w:pPr>
      <w:r>
        <w:rPr>
          <w:color w:val="231F20"/>
          <w:w w:val="105"/>
          <w:sz w:val="21"/>
        </w:rPr>
        <w:t>общеепредставлениеобидеяхиметодахматематики;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интеллектуальноеразвитие;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овладение необходимыми конкретными знаниями иумениями;</w:t>
      </w:r>
    </w:p>
    <w:p w:rsidR="007B0E8F" w:rsidRDefault="00F35447">
      <w:pPr>
        <w:pStyle w:val="a4"/>
        <w:numPr>
          <w:ilvl w:val="0"/>
          <w:numId w:val="1"/>
        </w:numPr>
        <w:tabs>
          <w:tab w:val="left" w:pos="676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воспитательноевоздействие.</w:t>
      </w:r>
    </w:p>
    <w:p w:rsidR="007B0E8F" w:rsidRDefault="00F35447">
      <w:pPr>
        <w:pStyle w:val="a3"/>
        <w:spacing w:before="4"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Профилизация целей математического образования отражается на выборе при- </w:t>
      </w:r>
      <w:r>
        <w:rPr>
          <w:color w:val="231F20"/>
          <w:spacing w:val="2"/>
          <w:w w:val="105"/>
        </w:rPr>
        <w:t xml:space="preserve">оритетов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2"/>
          <w:w w:val="105"/>
        </w:rPr>
        <w:t xml:space="preserve">организации учебной деятельности обучающихся. </w:t>
      </w:r>
      <w:r>
        <w:rPr>
          <w:color w:val="231F20"/>
          <w:w w:val="105"/>
        </w:rPr>
        <w:t xml:space="preserve">Для </w:t>
      </w:r>
      <w:r>
        <w:rPr>
          <w:color w:val="231F20"/>
          <w:spacing w:val="3"/>
          <w:w w:val="105"/>
        </w:rPr>
        <w:t xml:space="preserve">технического, </w:t>
      </w:r>
      <w:r>
        <w:rPr>
          <w:color w:val="231F20"/>
          <w:w w:val="105"/>
        </w:rPr>
        <w:t>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расши- рение прикладного характера изучения математики, преимущественной ориента- ции на алгоритмический стиль познавательной деятельности. Для гуманитарного и естественно-научногопрофилейпрофессиональногообразованияболеехарактерным является усиление общекультурной составляющей учебной дисциплины с ориента- циейнавизуально-образныйилогическийстилиучебнойработы.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spacing w:val="-3"/>
          <w:w w:val="105"/>
        </w:rPr>
        <w:t>Изучениематематики</w:t>
      </w:r>
      <w:r>
        <w:rPr>
          <w:color w:val="231F20"/>
          <w:w w:val="105"/>
        </w:rPr>
        <w:t>как</w:t>
      </w:r>
      <w:r>
        <w:rPr>
          <w:color w:val="231F20"/>
          <w:spacing w:val="-3"/>
          <w:w w:val="105"/>
        </w:rPr>
        <w:t xml:space="preserve">профильнойобщеобразовательнойучебнойдисциплины, </w:t>
      </w:r>
      <w:r>
        <w:rPr>
          <w:color w:val="231F20"/>
          <w:w w:val="105"/>
        </w:rPr>
        <w:t>учитывающей специфику осваиваемых студентами профессий СПО или специаль- ности СПО,обеспечивается: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9" w:line="251" w:lineRule="exact"/>
        <w:rPr>
          <w:sz w:val="21"/>
        </w:rPr>
      </w:pPr>
      <w:r>
        <w:rPr>
          <w:color w:val="231F20"/>
          <w:w w:val="105"/>
          <w:sz w:val="21"/>
        </w:rPr>
        <w:t>выборомразличныхподходовквведениюосновныхпонятий;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формированием системы учебных заданий, обеспечивающих эффективное </w:t>
      </w:r>
      <w:r>
        <w:rPr>
          <w:color w:val="231F20"/>
          <w:spacing w:val="-4"/>
          <w:w w:val="105"/>
          <w:sz w:val="21"/>
        </w:rPr>
        <w:t xml:space="preserve">осу- </w:t>
      </w:r>
      <w:r>
        <w:rPr>
          <w:color w:val="231F20"/>
          <w:w w:val="105"/>
          <w:sz w:val="21"/>
        </w:rPr>
        <w:t>ществление выбранных целевыхустановок;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обогащением спектра стилей учебной деятельности за счет согласования с ве- дущими деятельностными характеристиками выбранной профессии / </w:t>
      </w:r>
      <w:r>
        <w:rPr>
          <w:color w:val="231F20"/>
          <w:spacing w:val="2"/>
          <w:w w:val="105"/>
          <w:sz w:val="21"/>
        </w:rPr>
        <w:t xml:space="preserve">специ- </w:t>
      </w:r>
      <w:r>
        <w:rPr>
          <w:color w:val="231F20"/>
          <w:w w:val="105"/>
          <w:sz w:val="21"/>
        </w:rPr>
        <w:t>альности.</w:t>
      </w:r>
    </w:p>
    <w:p w:rsidR="007B0E8F" w:rsidRDefault="00F35447">
      <w:pPr>
        <w:pStyle w:val="a3"/>
        <w:spacing w:line="213" w:lineRule="auto"/>
        <w:ind w:left="120" w:right="182" w:firstLine="283"/>
      </w:pPr>
      <w:r>
        <w:rPr>
          <w:color w:val="231F20"/>
          <w:w w:val="105"/>
        </w:rPr>
        <w:t xml:space="preserve">Профильная составляющая отражается в требованиях к подготовке обучающихся </w:t>
      </w:r>
      <w:r>
        <w:rPr>
          <w:color w:val="231F20"/>
          <w:w w:val="110"/>
        </w:rPr>
        <w:t>в части: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4" w:lineRule="exact"/>
        <w:rPr>
          <w:sz w:val="21"/>
        </w:rPr>
      </w:pPr>
      <w:r>
        <w:rPr>
          <w:color w:val="231F20"/>
          <w:w w:val="105"/>
          <w:sz w:val="21"/>
        </w:rPr>
        <w:t>общейсистемызнаний:содержательныепримерыиспользованияматематиче-</w:t>
      </w:r>
    </w:p>
    <w:p w:rsidR="007B0E8F" w:rsidRDefault="00F35447">
      <w:pPr>
        <w:pStyle w:val="a3"/>
        <w:spacing w:line="227" w:lineRule="exact"/>
        <w:ind w:left="687"/>
        <w:jc w:val="both"/>
      </w:pPr>
      <w:r>
        <w:rPr>
          <w:color w:val="231F20"/>
          <w:w w:val="105"/>
        </w:rPr>
        <w:t>ских идей и методов в профессиональной деятельности;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rPr>
          <w:sz w:val="21"/>
        </w:rPr>
      </w:pPr>
      <w:r>
        <w:rPr>
          <w:color w:val="231F20"/>
          <w:w w:val="105"/>
          <w:sz w:val="21"/>
        </w:rPr>
        <w:t>умений: различие в уровне требований к сложности применяемыхалгоритмов;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практического использования приобретенных знаний и умений: индивидуаль- ного учебного опыта в построении математических моделей, выполнении </w:t>
      </w:r>
      <w:r>
        <w:rPr>
          <w:color w:val="231F20"/>
          <w:spacing w:val="2"/>
          <w:w w:val="105"/>
          <w:sz w:val="21"/>
        </w:rPr>
        <w:t xml:space="preserve">ис- </w:t>
      </w:r>
      <w:r>
        <w:rPr>
          <w:color w:val="231F20"/>
          <w:w w:val="105"/>
          <w:sz w:val="21"/>
        </w:rPr>
        <w:t>следовательскихпроектов.</w:t>
      </w:r>
    </w:p>
    <w:p w:rsidR="007B0E8F" w:rsidRDefault="00F35447">
      <w:pPr>
        <w:pStyle w:val="a3"/>
        <w:spacing w:before="112" w:line="213" w:lineRule="auto"/>
        <w:ind w:left="120" w:right="138" w:firstLine="283"/>
        <w:jc w:val="both"/>
      </w:pPr>
      <w:r>
        <w:rPr>
          <w:color w:val="231F20"/>
          <w:w w:val="105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мате- 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Содержание учебной дисциплины разработано в соответствии с основнымисодер- жательными линиями обученияматематике:</w:t>
      </w:r>
    </w:p>
    <w:p w:rsidR="007B0E8F" w:rsidRDefault="007B0E8F">
      <w:pPr>
        <w:spacing w:line="213" w:lineRule="auto"/>
        <w:jc w:val="both"/>
        <w:sectPr w:rsidR="007B0E8F">
          <w:footerReference w:type="even" r:id="rId8"/>
          <w:footerReference w:type="default" r:id="rId9"/>
          <w:pgSz w:w="11910" w:h="16840"/>
          <w:pgMar w:top="1020" w:right="1160" w:bottom="1140" w:left="1580" w:header="0" w:footer="958" w:gutter="0"/>
          <w:pgNumType w:start="5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10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lastRenderedPageBreak/>
        <w:t xml:space="preserve">алгебраическая линия, включающая систематизацию сведений о числах; </w:t>
      </w:r>
      <w:r>
        <w:rPr>
          <w:color w:val="231F20"/>
          <w:spacing w:val="2"/>
          <w:w w:val="105"/>
          <w:sz w:val="21"/>
        </w:rPr>
        <w:t xml:space="preserve">из- </w:t>
      </w:r>
      <w:r>
        <w:rPr>
          <w:color w:val="231F20"/>
          <w:w w:val="105"/>
          <w:sz w:val="21"/>
        </w:rPr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совер- 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школе,иегоприменениекрешениюматематическихиприкладныхзадач;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теоретико-функциональная линия, включающая систематизацию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расширение </w:t>
      </w:r>
      <w:r>
        <w:rPr>
          <w:color w:val="231F20"/>
          <w:w w:val="105"/>
          <w:sz w:val="21"/>
        </w:rPr>
        <w:t>сведений о функциях, совершенствование графических умений; знакомство с основными идеями и методами математического анализа в объеме, позволяю- щемисследоватьэлементарныефункцииирешатьпростейшиегеометрические, физические и другие прикладныезадачи;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линия </w:t>
      </w:r>
      <w:r>
        <w:rPr>
          <w:color w:val="231F20"/>
          <w:spacing w:val="-6"/>
          <w:w w:val="105"/>
          <w:sz w:val="21"/>
        </w:rPr>
        <w:t xml:space="preserve">уравнений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неравенств,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6"/>
          <w:w w:val="105"/>
          <w:sz w:val="21"/>
        </w:rPr>
        <w:t xml:space="preserve">построении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6"/>
          <w:w w:val="105"/>
          <w:sz w:val="21"/>
        </w:rPr>
        <w:t xml:space="preserve">исследовании матема- </w:t>
      </w:r>
      <w:r>
        <w:rPr>
          <w:color w:val="231F20"/>
          <w:spacing w:val="-7"/>
          <w:w w:val="105"/>
          <w:sz w:val="21"/>
        </w:rPr>
        <w:t xml:space="preserve">тических моделей, пересекающаяся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-7"/>
          <w:w w:val="105"/>
          <w:sz w:val="21"/>
        </w:rPr>
        <w:t xml:space="preserve">алгебраической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7"/>
          <w:w w:val="105"/>
          <w:sz w:val="21"/>
        </w:rPr>
        <w:t xml:space="preserve">теоретико-функциональной </w:t>
      </w:r>
      <w:r>
        <w:rPr>
          <w:color w:val="231F20"/>
          <w:spacing w:val="-3"/>
          <w:w w:val="105"/>
          <w:sz w:val="21"/>
        </w:rPr>
        <w:t xml:space="preserve">линиями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включающая развитие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совершенствование техники алгебраических </w:t>
      </w:r>
      <w:r>
        <w:rPr>
          <w:color w:val="231F20"/>
          <w:spacing w:val="-5"/>
          <w:w w:val="105"/>
          <w:sz w:val="21"/>
        </w:rPr>
        <w:t xml:space="preserve">преобразований </w:t>
      </w:r>
      <w:r>
        <w:rPr>
          <w:color w:val="231F20"/>
          <w:spacing w:val="-4"/>
          <w:w w:val="105"/>
          <w:sz w:val="21"/>
        </w:rPr>
        <w:t xml:space="preserve">для </w:t>
      </w:r>
      <w:r>
        <w:rPr>
          <w:color w:val="231F20"/>
          <w:spacing w:val="-5"/>
          <w:w w:val="105"/>
          <w:sz w:val="21"/>
        </w:rPr>
        <w:t xml:space="preserve">решения уравнений, неравенств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систем; формирование </w:t>
      </w:r>
      <w:r>
        <w:rPr>
          <w:color w:val="231F20"/>
          <w:spacing w:val="-4"/>
          <w:w w:val="105"/>
          <w:sz w:val="21"/>
        </w:rPr>
        <w:t xml:space="preserve">спо- собности строить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4"/>
          <w:w w:val="105"/>
          <w:sz w:val="21"/>
        </w:rPr>
        <w:t xml:space="preserve">исследовать простейшие математические модели </w:t>
      </w:r>
      <w:r>
        <w:rPr>
          <w:color w:val="231F20"/>
          <w:spacing w:val="-3"/>
          <w:w w:val="105"/>
          <w:sz w:val="21"/>
        </w:rPr>
        <w:t>при</w:t>
      </w:r>
      <w:r>
        <w:rPr>
          <w:color w:val="231F20"/>
          <w:spacing w:val="-4"/>
          <w:w w:val="105"/>
          <w:sz w:val="21"/>
        </w:rPr>
        <w:t xml:space="preserve">решении </w:t>
      </w:r>
      <w:r>
        <w:rPr>
          <w:color w:val="231F20"/>
          <w:spacing w:val="-3"/>
          <w:w w:val="105"/>
          <w:sz w:val="21"/>
        </w:rPr>
        <w:t>прикладныхзадач,задач</w:t>
      </w:r>
      <w:r>
        <w:rPr>
          <w:color w:val="231F20"/>
          <w:w w:val="105"/>
          <w:sz w:val="21"/>
        </w:rPr>
        <w:t>из</w:t>
      </w:r>
      <w:r>
        <w:rPr>
          <w:color w:val="231F20"/>
          <w:spacing w:val="-3"/>
          <w:w w:val="105"/>
          <w:sz w:val="21"/>
        </w:rPr>
        <w:t>смежных</w:t>
      </w:r>
      <w:r>
        <w:rPr>
          <w:color w:val="231F20"/>
          <w:w w:val="105"/>
          <w:sz w:val="21"/>
        </w:rPr>
        <w:t>и</w:t>
      </w:r>
      <w:r>
        <w:rPr>
          <w:color w:val="231F20"/>
          <w:spacing w:val="-3"/>
          <w:w w:val="105"/>
          <w:sz w:val="21"/>
        </w:rPr>
        <w:t>специальныхдисциплин;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геометрическая линия, включающая наглядные представления </w:t>
      </w:r>
      <w:r>
        <w:rPr>
          <w:color w:val="231F20"/>
          <w:w w:val="105"/>
          <w:sz w:val="21"/>
        </w:rPr>
        <w:t xml:space="preserve">о </w:t>
      </w:r>
      <w:r>
        <w:rPr>
          <w:color w:val="231F20"/>
          <w:spacing w:val="-3"/>
          <w:w w:val="105"/>
          <w:sz w:val="21"/>
        </w:rPr>
        <w:t xml:space="preserve">пространствен- </w:t>
      </w:r>
      <w:r>
        <w:rPr>
          <w:color w:val="231F20"/>
          <w:w w:val="105"/>
          <w:sz w:val="21"/>
        </w:rPr>
        <w:t xml:space="preserve">ных </w:t>
      </w:r>
      <w:r>
        <w:rPr>
          <w:color w:val="231F20"/>
          <w:spacing w:val="-3"/>
          <w:w w:val="105"/>
          <w:sz w:val="21"/>
        </w:rPr>
        <w:t xml:space="preserve">фигурах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изучение </w:t>
      </w:r>
      <w:r>
        <w:rPr>
          <w:color w:val="231F20"/>
          <w:w w:val="105"/>
          <w:sz w:val="21"/>
        </w:rPr>
        <w:t xml:space="preserve">их </w:t>
      </w:r>
      <w:r>
        <w:rPr>
          <w:color w:val="231F20"/>
          <w:spacing w:val="-3"/>
          <w:w w:val="105"/>
          <w:sz w:val="21"/>
        </w:rPr>
        <w:t xml:space="preserve">свойств, формирование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развитие пространственно- </w:t>
      </w:r>
      <w:r>
        <w:rPr>
          <w:color w:val="231F20"/>
          <w:w w:val="105"/>
          <w:sz w:val="21"/>
        </w:rPr>
        <w:t>го воображения, развитие способов геометрических измерений, координатного ивекторногометодовдлярешенияматематическихиприкладныхзадач;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0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стохастическая линия, основанная </w:t>
      </w:r>
      <w:r>
        <w:rPr>
          <w:color w:val="231F20"/>
          <w:spacing w:val="-3"/>
          <w:w w:val="105"/>
          <w:sz w:val="21"/>
        </w:rPr>
        <w:t xml:space="preserve">на </w:t>
      </w:r>
      <w:r>
        <w:rPr>
          <w:color w:val="231F20"/>
          <w:spacing w:val="-5"/>
          <w:w w:val="105"/>
          <w:sz w:val="21"/>
        </w:rPr>
        <w:t xml:space="preserve">развитии комбинаторных умений, представ- </w:t>
      </w:r>
      <w:r>
        <w:rPr>
          <w:color w:val="231F20"/>
          <w:w w:val="105"/>
          <w:sz w:val="21"/>
        </w:rPr>
        <w:t>лений о вероятностно-статистических закономерностях окружающегомира.</w:t>
      </w:r>
    </w:p>
    <w:p w:rsidR="007B0E8F" w:rsidRDefault="00F35447">
      <w:pPr>
        <w:pStyle w:val="a3"/>
        <w:spacing w:before="70" w:line="213" w:lineRule="auto"/>
        <w:ind w:left="120" w:right="141" w:firstLine="283"/>
        <w:jc w:val="both"/>
      </w:pPr>
      <w:r>
        <w:rPr>
          <w:color w:val="231F20"/>
          <w:w w:val="105"/>
        </w:rPr>
        <w:t>Разделы (темы), включенные в содержание учебной дисциплины, являются общи- 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 xml:space="preserve">В примерных тематических планах программы учебный материал представлен   в </w:t>
      </w:r>
      <w:r>
        <w:rPr>
          <w:color w:val="231F20"/>
          <w:spacing w:val="3"/>
          <w:w w:val="105"/>
        </w:rPr>
        <w:t xml:space="preserve">форме чередующегося развертывания основных содержательных линий (алге- </w:t>
      </w:r>
      <w:r>
        <w:rPr>
          <w:color w:val="231F20"/>
          <w:w w:val="105"/>
        </w:rPr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(главыучебника),учитываяпрофильпрофессиональногообразования,спецификуосваивае- мой профессии СПО или специальности СПО, глубину изучения материала,уровень подготовки студентов попредмету.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spacing w:val="-3"/>
          <w:w w:val="105"/>
        </w:rPr>
        <w:t xml:space="preserve">Предлагаемые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примерных тематических планах разные объемы учебного времени </w:t>
      </w:r>
      <w:r>
        <w:rPr>
          <w:color w:val="231F20"/>
          <w:w w:val="105"/>
        </w:rPr>
        <w:t xml:space="preserve">на изучение одной и той же темы рекомендуется использовать для выполнения </w:t>
      </w:r>
      <w:r>
        <w:rPr>
          <w:color w:val="231F20"/>
          <w:spacing w:val="-4"/>
          <w:w w:val="105"/>
        </w:rPr>
        <w:t xml:space="preserve">раз- </w:t>
      </w:r>
      <w:r>
        <w:rPr>
          <w:color w:val="231F20"/>
          <w:spacing w:val="-3"/>
          <w:w w:val="105"/>
        </w:rPr>
        <w:t xml:space="preserve">личных учебных заданий. </w:t>
      </w:r>
      <w:r>
        <w:rPr>
          <w:color w:val="231F20"/>
          <w:w w:val="105"/>
        </w:rPr>
        <w:t xml:space="preserve">Тем </w:t>
      </w:r>
      <w:r>
        <w:rPr>
          <w:color w:val="231F20"/>
          <w:spacing w:val="-3"/>
          <w:w w:val="105"/>
        </w:rPr>
        <w:t xml:space="preserve">самым различия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требованиях </w:t>
      </w:r>
      <w:r>
        <w:rPr>
          <w:color w:val="231F20"/>
          <w:w w:val="105"/>
        </w:rPr>
        <w:t xml:space="preserve">к </w:t>
      </w:r>
      <w:r>
        <w:rPr>
          <w:color w:val="231F20"/>
          <w:spacing w:val="-3"/>
          <w:w w:val="105"/>
        </w:rPr>
        <w:t xml:space="preserve">результатам </w:t>
      </w:r>
      <w:r>
        <w:rPr>
          <w:color w:val="231F20"/>
          <w:spacing w:val="-5"/>
          <w:w w:val="105"/>
        </w:rPr>
        <w:t xml:space="preserve">обучения </w:t>
      </w:r>
      <w:r>
        <w:rPr>
          <w:color w:val="231F20"/>
          <w:w w:val="105"/>
        </w:rPr>
        <w:t>проявятся в уровне навыков по решению задач и опыте самостоятельной работы.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Изучение общеобразовательной учебной дисциплины «Математика» завершается подведениемитоговвформеэкзаменаврамкахпромежуточнойаттестациистудентов впроцессеосвоенияосновнойОПОПСПОсполучениемсреднегообщегообразования (ППКРС,ППССЗ).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 разделе программы «Содержание учебной дисциплины» курсивом выделен ма- териал, который при изучении математики как базовой, так и профильной учебной дисциплины, контролю не подлежит.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210"/>
        <w:spacing w:before="142"/>
      </w:pPr>
      <w:bookmarkStart w:id="1" w:name="_TOC_250014"/>
      <w:r>
        <w:rPr>
          <w:color w:val="231F20"/>
          <w:w w:val="115"/>
        </w:rPr>
        <w:t>МЕСТО УЧЕБНОЙ ДИСЦИПЛИНЫ В УЧЕБНОМ</w:t>
      </w:r>
      <w:bookmarkEnd w:id="1"/>
      <w:r>
        <w:rPr>
          <w:color w:val="231F20"/>
          <w:w w:val="115"/>
        </w:rPr>
        <w:t>ПЛАНЕ</w:t>
      </w:r>
    </w:p>
    <w:p w:rsidR="007B0E8F" w:rsidRDefault="00F35447">
      <w:pPr>
        <w:pStyle w:val="a3"/>
        <w:spacing w:before="220" w:line="213" w:lineRule="auto"/>
        <w:ind w:left="120" w:right="142" w:firstLine="283"/>
        <w:jc w:val="both"/>
      </w:pPr>
      <w:r>
        <w:rPr>
          <w:color w:val="231F20"/>
          <w:w w:val="105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«Мате- матика и информатика» ФГОС среднего общего образования.</w:t>
      </w:r>
    </w:p>
    <w:p w:rsidR="007B0E8F" w:rsidRDefault="00F35447">
      <w:pPr>
        <w:pStyle w:val="a3"/>
        <w:spacing w:line="213" w:lineRule="auto"/>
        <w:ind w:left="120" w:right="133" w:firstLine="283"/>
        <w:jc w:val="both"/>
      </w:pPr>
      <w:r>
        <w:rPr>
          <w:color w:val="231F20"/>
          <w:w w:val="105"/>
        </w:rPr>
        <w:t>В профессиональных образовательных организациях, реализующих образователь- 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   в общеобразовательном цикле учебного плана ОПОП СПО на базе основного общего образованиясполучениемсреднегообщегообразования(ППКРС,ППССЗ).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В </w:t>
      </w:r>
      <w:r>
        <w:rPr>
          <w:color w:val="231F20"/>
          <w:spacing w:val="-3"/>
          <w:w w:val="105"/>
        </w:rPr>
        <w:t xml:space="preserve">учебных планах ППКРС, ППССЗ учебная дисциплина «Математика» входит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6"/>
          <w:w w:val="105"/>
        </w:rPr>
        <w:t xml:space="preserve">со- </w:t>
      </w:r>
      <w:r>
        <w:rPr>
          <w:color w:val="231F20"/>
          <w:spacing w:val="-3"/>
          <w:w w:val="105"/>
        </w:rPr>
        <w:t xml:space="preserve">став </w:t>
      </w:r>
      <w:r>
        <w:rPr>
          <w:color w:val="231F20"/>
          <w:spacing w:val="-4"/>
          <w:w w:val="105"/>
        </w:rPr>
        <w:t xml:space="preserve">общих общеобразовательных учебных дисциплин, формируемых </w:t>
      </w:r>
      <w:r>
        <w:rPr>
          <w:color w:val="231F20"/>
          <w:w w:val="105"/>
        </w:rPr>
        <w:t xml:space="preserve">из </w:t>
      </w:r>
      <w:r>
        <w:rPr>
          <w:color w:val="231F20"/>
          <w:spacing w:val="-4"/>
          <w:w w:val="105"/>
        </w:rPr>
        <w:t>обязательных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120"/>
      </w:pPr>
      <w:r>
        <w:rPr>
          <w:color w:val="231F20"/>
          <w:w w:val="105"/>
        </w:rPr>
        <w:lastRenderedPageBreak/>
        <w:t>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210"/>
        <w:spacing w:before="1"/>
      </w:pPr>
      <w:bookmarkStart w:id="2" w:name="_TOC_250013"/>
      <w:bookmarkEnd w:id="2"/>
      <w:r>
        <w:rPr>
          <w:color w:val="231F20"/>
          <w:w w:val="115"/>
        </w:rPr>
        <w:t>РЕЗУЛЬТАТЫ ОСВОЕНИЯ УЧЕБНОЙ ДИСЦИПЛИНЫ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 xml:space="preserve">Освоение содержания учебной дисциплины «Математика» обеспечивает достиже- </w:t>
      </w:r>
      <w:r>
        <w:rPr>
          <w:color w:val="231F20"/>
          <w:w w:val="110"/>
        </w:rPr>
        <w:t xml:space="preserve">ние студентами следующих </w:t>
      </w:r>
      <w:r>
        <w:rPr>
          <w:b/>
          <w:i/>
          <w:color w:val="231F20"/>
          <w:w w:val="110"/>
        </w:rPr>
        <w:t>результатов</w:t>
      </w:r>
      <w:r>
        <w:rPr>
          <w:color w:val="231F20"/>
          <w:w w:val="110"/>
        </w:rPr>
        <w:t>:</w:t>
      </w:r>
    </w:p>
    <w:p w:rsidR="007B0E8F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82" w:line="232" w:lineRule="exact"/>
        <w:rPr>
          <w:i w:val="0"/>
        </w:rPr>
      </w:pPr>
      <w:r>
        <w:rPr>
          <w:color w:val="231F20"/>
          <w:w w:val="125"/>
        </w:rPr>
        <w:t>личностных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ма- тематики;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1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понимание значимости математики </w:t>
      </w:r>
      <w:r>
        <w:rPr>
          <w:color w:val="231F20"/>
          <w:spacing w:val="3"/>
          <w:w w:val="105"/>
          <w:sz w:val="21"/>
        </w:rPr>
        <w:t xml:space="preserve">для </w:t>
      </w:r>
      <w:r>
        <w:rPr>
          <w:color w:val="231F20"/>
          <w:spacing w:val="4"/>
          <w:w w:val="105"/>
          <w:sz w:val="21"/>
        </w:rPr>
        <w:t xml:space="preserve">научно-технического </w:t>
      </w:r>
      <w:r>
        <w:rPr>
          <w:color w:val="231F20"/>
          <w:spacing w:val="5"/>
          <w:w w:val="105"/>
          <w:sz w:val="21"/>
        </w:rPr>
        <w:t xml:space="preserve">прогресса, </w:t>
      </w:r>
      <w:r>
        <w:rPr>
          <w:color w:val="231F20"/>
          <w:w w:val="105"/>
          <w:sz w:val="21"/>
        </w:rPr>
        <w:t xml:space="preserve">сформированность отношения к математике как к части общечеловеческой </w:t>
      </w:r>
      <w:r>
        <w:rPr>
          <w:color w:val="231F20"/>
          <w:spacing w:val="2"/>
          <w:w w:val="105"/>
          <w:sz w:val="21"/>
        </w:rPr>
        <w:t xml:space="preserve">культуры через знакомство </w:t>
      </w:r>
      <w:r>
        <w:rPr>
          <w:color w:val="231F20"/>
          <w:w w:val="105"/>
          <w:sz w:val="21"/>
        </w:rPr>
        <w:t xml:space="preserve">с </w:t>
      </w:r>
      <w:r>
        <w:rPr>
          <w:color w:val="231F20"/>
          <w:spacing w:val="2"/>
          <w:w w:val="105"/>
          <w:sz w:val="21"/>
        </w:rPr>
        <w:t xml:space="preserve">историей развития математики, эволюцией </w:t>
      </w:r>
      <w:r>
        <w:rPr>
          <w:color w:val="231F20"/>
          <w:w w:val="105"/>
          <w:sz w:val="21"/>
        </w:rPr>
        <w:t>математическихидей;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развитие логического мышления, пространственного воображения, алгорит- мической культуры, критичности мышления на уровне, необходимом для будущей профессиональной деятельности, для продолжения образования </w:t>
      </w:r>
      <w:r>
        <w:rPr>
          <w:color w:val="231F20"/>
          <w:spacing w:val="-11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самообразования;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овладение математическими знаниями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умениями, необходимыми </w:t>
      </w:r>
      <w:r>
        <w:rPr>
          <w:color w:val="231F20"/>
          <w:w w:val="105"/>
          <w:sz w:val="21"/>
        </w:rPr>
        <w:t xml:space="preserve">в по- вседневной жизни, для освоения смежных естественно-научных дисциплини </w:t>
      </w:r>
      <w:r>
        <w:rPr>
          <w:color w:val="231F20"/>
          <w:spacing w:val="-3"/>
          <w:w w:val="105"/>
          <w:sz w:val="21"/>
        </w:rPr>
        <w:t xml:space="preserve">дисциплин профессионального цикла, </w:t>
      </w:r>
      <w:r>
        <w:rPr>
          <w:color w:val="231F20"/>
          <w:w w:val="105"/>
          <w:sz w:val="21"/>
        </w:rPr>
        <w:t xml:space="preserve">для </w:t>
      </w:r>
      <w:r>
        <w:rPr>
          <w:color w:val="231F20"/>
          <w:spacing w:val="-3"/>
          <w:w w:val="105"/>
          <w:sz w:val="21"/>
        </w:rPr>
        <w:t xml:space="preserve">получения образования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-3"/>
          <w:w w:val="105"/>
          <w:sz w:val="21"/>
        </w:rPr>
        <w:t xml:space="preserve">областях, </w:t>
      </w:r>
      <w:r>
        <w:rPr>
          <w:color w:val="231F20"/>
          <w:w w:val="105"/>
          <w:sz w:val="21"/>
        </w:rPr>
        <w:t>не требующих углубленной математическойподготовки;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spacing w:val="4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4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4"/>
          <w:w w:val="105"/>
          <w:sz w:val="21"/>
        </w:rPr>
        <w:t xml:space="preserve">образованию,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3"/>
          <w:w w:val="105"/>
          <w:sz w:val="21"/>
        </w:rPr>
        <w:t xml:space="preserve">том </w:t>
      </w:r>
      <w:r>
        <w:rPr>
          <w:color w:val="231F20"/>
          <w:spacing w:val="4"/>
          <w:w w:val="105"/>
          <w:sz w:val="21"/>
        </w:rPr>
        <w:t xml:space="preserve">числе </w:t>
      </w:r>
      <w:r>
        <w:rPr>
          <w:color w:val="231F20"/>
          <w:spacing w:val="5"/>
          <w:w w:val="105"/>
          <w:sz w:val="21"/>
        </w:rPr>
        <w:t xml:space="preserve">самообразованию, </w:t>
      </w:r>
      <w:r>
        <w:rPr>
          <w:color w:val="231F20"/>
          <w:w w:val="105"/>
          <w:sz w:val="21"/>
        </w:rPr>
        <w:t>на протяжении всей жизни; сознательное отношение к непрерывному об- разованию как условию успешной профессиональной и общественной дея- 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4"/>
        <w:rPr>
          <w:sz w:val="21"/>
        </w:rPr>
      </w:pPr>
      <w:r>
        <w:rPr>
          <w:color w:val="231F20"/>
          <w:spacing w:val="2"/>
          <w:w w:val="105"/>
          <w:sz w:val="21"/>
        </w:rPr>
        <w:t xml:space="preserve">готовность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2"/>
          <w:w w:val="105"/>
          <w:sz w:val="21"/>
        </w:rPr>
        <w:t xml:space="preserve">способность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2"/>
          <w:w w:val="105"/>
          <w:sz w:val="21"/>
        </w:rPr>
        <w:t xml:space="preserve">самостоятельной творческой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3"/>
          <w:w w:val="105"/>
          <w:sz w:val="21"/>
        </w:rPr>
        <w:t xml:space="preserve">ответственной </w:t>
      </w:r>
      <w:r>
        <w:rPr>
          <w:color w:val="231F20"/>
          <w:w w:val="105"/>
          <w:sz w:val="21"/>
        </w:rPr>
        <w:t>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готовность к коллективной работе, сотрудничеству со сверстниками в обра- зовательной, общественно полезной, учебно-исследовательской, проектнойи других видахдеятельности;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6"/>
          <w:w w:val="105"/>
          <w:sz w:val="21"/>
        </w:rPr>
        <w:t xml:space="preserve">отношение </w:t>
      </w:r>
      <w:r>
        <w:rPr>
          <w:color w:val="231F20"/>
          <w:w w:val="105"/>
          <w:sz w:val="21"/>
        </w:rPr>
        <w:t xml:space="preserve">к </w:t>
      </w:r>
      <w:r>
        <w:rPr>
          <w:color w:val="231F20"/>
          <w:spacing w:val="-6"/>
          <w:w w:val="105"/>
          <w:sz w:val="21"/>
        </w:rPr>
        <w:t xml:space="preserve">профессиональной деятельности </w:t>
      </w:r>
      <w:r>
        <w:rPr>
          <w:color w:val="231F20"/>
          <w:spacing w:val="-4"/>
          <w:w w:val="105"/>
          <w:sz w:val="21"/>
        </w:rPr>
        <w:t xml:space="preserve">как </w:t>
      </w:r>
      <w:r>
        <w:rPr>
          <w:color w:val="231F20"/>
          <w:spacing w:val="-6"/>
          <w:w w:val="105"/>
          <w:sz w:val="21"/>
        </w:rPr>
        <w:t xml:space="preserve">возможности участия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-5"/>
          <w:w w:val="105"/>
          <w:sz w:val="21"/>
        </w:rPr>
        <w:t xml:space="preserve">реше- </w:t>
      </w:r>
      <w:r>
        <w:rPr>
          <w:color w:val="231F20"/>
          <w:spacing w:val="-4"/>
          <w:w w:val="105"/>
          <w:sz w:val="21"/>
        </w:rPr>
        <w:t>нии</w:t>
      </w:r>
      <w:r>
        <w:rPr>
          <w:color w:val="231F20"/>
          <w:spacing w:val="-5"/>
          <w:w w:val="105"/>
          <w:sz w:val="21"/>
        </w:rPr>
        <w:t>личных,общественных,государственных,общенациональныхпроблем;</w:t>
      </w:r>
    </w:p>
    <w:p w:rsidR="007B0E8F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10" w:line="232" w:lineRule="exact"/>
        <w:rPr>
          <w:i w:val="0"/>
        </w:rPr>
      </w:pPr>
      <w:r>
        <w:rPr>
          <w:color w:val="231F20"/>
          <w:w w:val="125"/>
        </w:rPr>
        <w:t>метапредметных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корректи- ровать деятельность; использовать все возможные ресурсы для достижения поставленныхцелейиреализацииплановдеятельности;выбиратьуспешные стратегии в различныхситуациях;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2"/>
        <w:rPr>
          <w:sz w:val="21"/>
        </w:rPr>
      </w:pPr>
      <w:r>
        <w:rPr>
          <w:color w:val="231F20"/>
          <w:w w:val="105"/>
          <w:sz w:val="21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>
        <w:rPr>
          <w:color w:val="231F20"/>
          <w:spacing w:val="-3"/>
          <w:w w:val="105"/>
          <w:sz w:val="21"/>
        </w:rPr>
        <w:t xml:space="preserve">эффек- </w:t>
      </w:r>
      <w:r>
        <w:rPr>
          <w:color w:val="231F20"/>
          <w:w w:val="105"/>
          <w:sz w:val="21"/>
        </w:rPr>
        <w:t>тивно разрешатьконфликты;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>
        <w:rPr>
          <w:color w:val="231F20"/>
          <w:spacing w:val="-3"/>
          <w:w w:val="105"/>
          <w:sz w:val="21"/>
        </w:rPr>
        <w:t xml:space="preserve">самостоятельному поиску методов решения практических задач, применению </w:t>
      </w:r>
      <w:r>
        <w:rPr>
          <w:color w:val="231F20"/>
          <w:w w:val="105"/>
          <w:sz w:val="21"/>
        </w:rPr>
        <w:t>различных методовпознания;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>готовностьиспособностьксамостоятельнойинформационно-познавательной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по- лучаемую из различныхисточников;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5"/>
        <w:rPr>
          <w:sz w:val="21"/>
        </w:rPr>
      </w:pPr>
      <w:r>
        <w:rPr>
          <w:color w:val="231F20"/>
          <w:w w:val="105"/>
          <w:sz w:val="21"/>
        </w:rPr>
        <w:t>владение языковыми средствами: умение ясно, логично и точно излагать своюточкузрения,использоватьадекватныеязыковыесредства;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6"/>
        <w:rPr>
          <w:sz w:val="21"/>
        </w:rPr>
      </w:pPr>
      <w:r>
        <w:rPr>
          <w:color w:val="231F20"/>
          <w:w w:val="105"/>
          <w:sz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вос- принимать красоту и гармониюмира;</w:t>
      </w:r>
    </w:p>
    <w:p w:rsidR="007B0E8F" w:rsidRDefault="007B0E8F">
      <w:pPr>
        <w:spacing w:line="213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51"/>
        <w:numPr>
          <w:ilvl w:val="0"/>
          <w:numId w:val="2"/>
        </w:numPr>
        <w:tabs>
          <w:tab w:val="left" w:pos="688"/>
        </w:tabs>
        <w:spacing w:before="88" w:line="232" w:lineRule="exact"/>
        <w:rPr>
          <w:i w:val="0"/>
        </w:rPr>
      </w:pPr>
      <w:r>
        <w:rPr>
          <w:color w:val="231F20"/>
          <w:w w:val="125"/>
        </w:rPr>
        <w:lastRenderedPageBreak/>
        <w:t>предметных</w:t>
      </w:r>
      <w:r>
        <w:rPr>
          <w:i w:val="0"/>
          <w:color w:val="231F20"/>
          <w:w w:val="125"/>
        </w:rPr>
        <w:t>: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before="22"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>сформированностьпредставленийоматематикекакчастимировойкультуры иместематематикивсовременнойцивилизации,способахописанияявлений реального мира на математическомязыке;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сформированность представлений о математических понятиях как важней- 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математическихтеорий;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 xml:space="preserve">владение методами доказательств и алгоритмов решения, умение их </w:t>
      </w:r>
      <w:r>
        <w:rPr>
          <w:color w:val="231F20"/>
          <w:spacing w:val="-3"/>
          <w:w w:val="105"/>
          <w:sz w:val="21"/>
        </w:rPr>
        <w:t xml:space="preserve">приме- </w:t>
      </w:r>
      <w:r>
        <w:rPr>
          <w:color w:val="231F20"/>
          <w:w w:val="105"/>
          <w:sz w:val="21"/>
        </w:rPr>
        <w:t>нять,проводитьдоказательныерассуждениявходерешениязадач;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spacing w:val="-5"/>
          <w:w w:val="105"/>
          <w:sz w:val="21"/>
        </w:rPr>
        <w:t xml:space="preserve">владение стандартными приемами решения рациональных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5"/>
          <w:w w:val="105"/>
          <w:sz w:val="21"/>
        </w:rPr>
        <w:t xml:space="preserve">иррациональных, </w:t>
      </w:r>
      <w:r>
        <w:rPr>
          <w:color w:val="231F20"/>
          <w:w w:val="105"/>
          <w:sz w:val="21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по- искапутирешенияииллюстрациирешенияуравненийинеравенств;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функ- ций, использование полученных знаний для описания и анализа реальных зависимостей;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9"/>
        <w:rPr>
          <w:sz w:val="21"/>
        </w:rPr>
      </w:pPr>
      <w:r>
        <w:rPr>
          <w:color w:val="231F20"/>
          <w:w w:val="105"/>
          <w:sz w:val="21"/>
        </w:rPr>
        <w:t>владение основными понятиями о плоских и пространственных геометриче- ских фигурах, их основных свойствах; сформированность умения распозна- вать геометрические фигуры на чертежах, моделях и в реальном мире; при- менение изученных свойств геометрических фигур и формул для решения геометрическихзадачизадачспрактическимсодержанием;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38"/>
        <w:rPr>
          <w:sz w:val="21"/>
        </w:rPr>
      </w:pPr>
      <w:r>
        <w:rPr>
          <w:color w:val="231F20"/>
          <w:w w:val="105"/>
          <w:sz w:val="21"/>
        </w:rPr>
        <w:t xml:space="preserve">сформированность представлений о процессах и явлениях, имеющих веро- </w:t>
      </w:r>
      <w:r>
        <w:rPr>
          <w:color w:val="231F20"/>
          <w:spacing w:val="2"/>
          <w:w w:val="105"/>
          <w:sz w:val="21"/>
        </w:rPr>
        <w:t xml:space="preserve">ятностный характер, статистических закономерностях </w:t>
      </w:r>
      <w:r>
        <w:rPr>
          <w:color w:val="231F20"/>
          <w:w w:val="105"/>
          <w:sz w:val="21"/>
        </w:rPr>
        <w:t xml:space="preserve">в </w:t>
      </w:r>
      <w:r>
        <w:rPr>
          <w:color w:val="231F20"/>
          <w:spacing w:val="2"/>
          <w:w w:val="105"/>
          <w:sz w:val="21"/>
        </w:rPr>
        <w:t xml:space="preserve">реальном </w:t>
      </w:r>
      <w:r>
        <w:rPr>
          <w:color w:val="231F20"/>
          <w:spacing w:val="3"/>
          <w:w w:val="105"/>
          <w:sz w:val="21"/>
        </w:rPr>
        <w:t xml:space="preserve">мире, </w:t>
      </w:r>
      <w:r>
        <w:rPr>
          <w:color w:val="231F20"/>
          <w:w w:val="105"/>
          <w:sz w:val="21"/>
        </w:rPr>
        <w:t xml:space="preserve">основных понятиях элементарной теории вероятностей; умений находить </w:t>
      </w:r>
      <w:r>
        <w:rPr>
          <w:color w:val="231F20"/>
          <w:spacing w:val="-13"/>
          <w:w w:val="105"/>
          <w:sz w:val="21"/>
        </w:rPr>
        <w:t xml:space="preserve">и </w:t>
      </w:r>
      <w:r>
        <w:rPr>
          <w:color w:val="231F20"/>
          <w:w w:val="105"/>
          <w:sz w:val="21"/>
        </w:rPr>
        <w:t>оценивать вероятности наступления событий в простейших практических ситуациях и основные характеристики случайныхвеличин;</w:t>
      </w:r>
    </w:p>
    <w:p w:rsidR="007B0E8F" w:rsidRDefault="00F35447">
      <w:pPr>
        <w:pStyle w:val="a4"/>
        <w:numPr>
          <w:ilvl w:val="1"/>
          <w:numId w:val="2"/>
        </w:numPr>
        <w:tabs>
          <w:tab w:val="left" w:pos="972"/>
        </w:tabs>
        <w:spacing w:line="213" w:lineRule="auto"/>
        <w:ind w:right="140"/>
        <w:rPr>
          <w:sz w:val="21"/>
        </w:rPr>
      </w:pPr>
      <w:r>
        <w:rPr>
          <w:color w:val="231F20"/>
          <w:w w:val="105"/>
          <w:sz w:val="21"/>
        </w:rPr>
        <w:t xml:space="preserve">владение навыками использования готовых компьютерных программ </w:t>
      </w:r>
      <w:r>
        <w:rPr>
          <w:color w:val="231F20"/>
          <w:spacing w:val="2"/>
          <w:w w:val="105"/>
          <w:sz w:val="21"/>
        </w:rPr>
        <w:t xml:space="preserve">при </w:t>
      </w:r>
      <w:r>
        <w:rPr>
          <w:color w:val="231F20"/>
          <w:w w:val="105"/>
          <w:sz w:val="21"/>
        </w:rPr>
        <w:t>решениизадач.</w:t>
      </w:r>
    </w:p>
    <w:p w:rsidR="007B0E8F" w:rsidRDefault="007B0E8F">
      <w:pPr>
        <w:pStyle w:val="a3"/>
        <w:spacing w:before="4"/>
        <w:rPr>
          <w:sz w:val="16"/>
        </w:rPr>
      </w:pPr>
    </w:p>
    <w:p w:rsidR="007B0E8F" w:rsidRDefault="00F35447">
      <w:pPr>
        <w:pStyle w:val="210"/>
        <w:spacing w:before="89"/>
      </w:pPr>
      <w:bookmarkStart w:id="3" w:name="_TOC_250012"/>
      <w:bookmarkEnd w:id="3"/>
      <w:r>
        <w:rPr>
          <w:color w:val="231F20"/>
          <w:w w:val="115"/>
        </w:rPr>
        <w:t>СОДЕРЖАНИЕ УЧЕБНОЙ ДИСЦИПЛИНЫ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Введение</w:t>
      </w:r>
    </w:p>
    <w:p w:rsidR="007B0E8F" w:rsidRDefault="00F35447">
      <w:pPr>
        <w:pStyle w:val="a3"/>
        <w:spacing w:before="163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Математика в науке, технике, экономике, информационных технологиях и </w:t>
      </w:r>
      <w:r>
        <w:rPr>
          <w:color w:val="231F20"/>
          <w:spacing w:val="-3"/>
          <w:w w:val="105"/>
        </w:rPr>
        <w:t xml:space="preserve">прак- тической деятельности. Цели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задачи изучения математики </w:t>
      </w:r>
      <w:r>
        <w:rPr>
          <w:color w:val="231F20"/>
          <w:w w:val="105"/>
        </w:rPr>
        <w:t xml:space="preserve">при </w:t>
      </w:r>
      <w:r>
        <w:rPr>
          <w:color w:val="231F20"/>
          <w:spacing w:val="-3"/>
          <w:w w:val="105"/>
        </w:rPr>
        <w:t xml:space="preserve">освоении профессий </w:t>
      </w:r>
      <w:r>
        <w:rPr>
          <w:color w:val="231F20"/>
          <w:w w:val="105"/>
        </w:rPr>
        <w:t>СПО и специальностей СПО.</w:t>
      </w:r>
    </w:p>
    <w:p w:rsidR="007B0E8F" w:rsidRDefault="007B0E8F">
      <w:pPr>
        <w:pStyle w:val="a3"/>
        <w:spacing w:before="4"/>
        <w:rPr>
          <w:sz w:val="29"/>
        </w:rPr>
      </w:pPr>
    </w:p>
    <w:p w:rsidR="007B0E8F" w:rsidRDefault="00B577D1">
      <w:pPr>
        <w:pStyle w:val="210"/>
      </w:pPr>
      <w:bookmarkStart w:id="4" w:name="_TOC_250011"/>
      <w:bookmarkEnd w:id="4"/>
      <w:r>
        <w:rPr>
          <w:color w:val="231F20"/>
          <w:w w:val="120"/>
        </w:rPr>
        <w:t>АЛГЕБРА</w:t>
      </w:r>
    </w:p>
    <w:p w:rsidR="007B0E8F" w:rsidRDefault="00F35447">
      <w:pPr>
        <w:pStyle w:val="310"/>
      </w:pPr>
      <w:r>
        <w:rPr>
          <w:color w:val="231F20"/>
          <w:w w:val="105"/>
        </w:rPr>
        <w:t>Развитие понятия о числе</w:t>
      </w:r>
    </w:p>
    <w:p w:rsidR="007B0E8F" w:rsidRDefault="00F35447">
      <w:pPr>
        <w:spacing w:before="144" w:line="247" w:lineRule="exact"/>
        <w:ind w:left="404"/>
        <w:rPr>
          <w:sz w:val="21"/>
        </w:rPr>
      </w:pPr>
      <w:r>
        <w:rPr>
          <w:color w:val="231F20"/>
          <w:spacing w:val="-3"/>
          <w:w w:val="105"/>
          <w:sz w:val="21"/>
        </w:rPr>
        <w:t xml:space="preserve">Целые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рациональные числа. Действительные числа.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Приближенные вычисления</w:t>
      </w:r>
      <w:r>
        <w:rPr>
          <w:color w:val="231F20"/>
          <w:spacing w:val="-3"/>
          <w:w w:val="105"/>
          <w:sz w:val="21"/>
        </w:rPr>
        <w:t>.</w:t>
      </w:r>
    </w:p>
    <w:p w:rsidR="007B0E8F" w:rsidRDefault="00F35447">
      <w:pPr>
        <w:spacing w:line="247" w:lineRule="exact"/>
        <w:ind w:left="120"/>
        <w:rPr>
          <w:sz w:val="21"/>
        </w:rPr>
      </w:pPr>
      <w:r>
        <w:rPr>
          <w:rFonts w:ascii="Bookman Old Style" w:hAnsi="Bookman Old Style"/>
          <w:i/>
          <w:color w:val="231F20"/>
          <w:w w:val="105"/>
          <w:sz w:val="21"/>
        </w:rPr>
        <w:t>Комплексные числа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6"/>
        <w:rPr>
          <w:sz w:val="12"/>
        </w:rPr>
      </w:pPr>
    </w:p>
    <w:p w:rsidR="007B0E8F" w:rsidRDefault="00F35447">
      <w:pPr>
        <w:pStyle w:val="310"/>
        <w:spacing w:before="89"/>
      </w:pPr>
      <w:r>
        <w:rPr>
          <w:color w:val="231F20"/>
          <w:w w:val="105"/>
        </w:rPr>
        <w:t>Корни</w:t>
      </w:r>
      <w:r>
        <w:rPr>
          <w:rFonts w:ascii="Arial Narrow" w:hAnsi="Arial Narrow"/>
          <w:i w:val="0"/>
          <w:color w:val="231F20"/>
          <w:w w:val="105"/>
        </w:rPr>
        <w:t xml:space="preserve">, </w:t>
      </w:r>
      <w:r>
        <w:rPr>
          <w:color w:val="231F20"/>
          <w:w w:val="105"/>
        </w:rPr>
        <w:t>степени и логарифмы</w:t>
      </w:r>
    </w:p>
    <w:p w:rsidR="007B0E8F" w:rsidRDefault="00F35447">
      <w:pPr>
        <w:spacing w:before="166" w:line="213" w:lineRule="auto"/>
        <w:ind w:left="120" w:right="142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Корни и степени. </w:t>
      </w:r>
      <w:r>
        <w:rPr>
          <w:color w:val="231F20"/>
          <w:w w:val="105"/>
          <w:sz w:val="21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показате- лями. </w:t>
      </w:r>
      <w:r>
        <w:rPr>
          <w:rFonts w:ascii="Bookman Old Style" w:hAnsi="Bookman Old Style"/>
          <w:i/>
          <w:color w:val="231F20"/>
          <w:w w:val="105"/>
          <w:sz w:val="21"/>
        </w:rPr>
        <w:t>Свойства степени с действительным показателем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Логарифм. Логарифм числа. </w:t>
      </w:r>
      <w:r>
        <w:rPr>
          <w:color w:val="231F20"/>
          <w:w w:val="105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7B0E8F" w:rsidRDefault="00F35447">
      <w:pPr>
        <w:spacing w:line="213" w:lineRule="auto"/>
        <w:ind w:left="120" w:right="140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Преобразованиеалгебраическихвыражений.</w:t>
      </w:r>
      <w:r>
        <w:rPr>
          <w:color w:val="231F20"/>
          <w:w w:val="105"/>
          <w:sz w:val="21"/>
        </w:rPr>
        <w:t>Преобразованиерациональных,ир- рациональныхстепенных,показательныхилогарифмическихвыражений.</w:t>
      </w:r>
    </w:p>
    <w:p w:rsidR="007B0E8F" w:rsidRDefault="00F35447">
      <w:pPr>
        <w:pStyle w:val="51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1" w:firstLine="283"/>
        <w:jc w:val="both"/>
      </w:pPr>
      <w:r>
        <w:rPr>
          <w:color w:val="231F20"/>
          <w:w w:val="105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чис- ловых выражений.</w:t>
      </w:r>
    </w:p>
    <w:p w:rsidR="007B0E8F" w:rsidRDefault="007B0E8F">
      <w:pPr>
        <w:spacing w:line="213" w:lineRule="auto"/>
        <w:jc w:val="both"/>
        <w:sectPr w:rsidR="007B0E8F">
          <w:pgSz w:w="11910" w:h="16840"/>
          <w:pgMar w:top="98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57" w:line="247" w:lineRule="exact"/>
        <w:ind w:left="404"/>
        <w:jc w:val="both"/>
      </w:pPr>
      <w:r>
        <w:rPr>
          <w:color w:val="231F20"/>
          <w:w w:val="105"/>
        </w:rPr>
        <w:lastRenderedPageBreak/>
        <w:t>Вычисление и сравнение корней. Выполнение расчетов с радикалами.</w:t>
      </w:r>
    </w:p>
    <w:p w:rsidR="007B0E8F" w:rsidRDefault="00F35447">
      <w:pPr>
        <w:pStyle w:val="a3"/>
        <w:spacing w:before="8" w:line="213" w:lineRule="auto"/>
        <w:ind w:left="120" w:right="137" w:firstLine="283"/>
        <w:jc w:val="both"/>
      </w:pPr>
      <w:r>
        <w:rPr>
          <w:color w:val="231F20"/>
          <w:spacing w:val="-3"/>
          <w:w w:val="105"/>
        </w:rPr>
        <w:t xml:space="preserve">Решение иррациональных уравнений. Нахождение значений степеней </w:t>
      </w:r>
      <w:r>
        <w:rPr>
          <w:color w:val="231F20"/>
          <w:w w:val="105"/>
        </w:rPr>
        <w:t xml:space="preserve">с </w:t>
      </w:r>
      <w:r>
        <w:rPr>
          <w:color w:val="231F20"/>
          <w:spacing w:val="-3"/>
          <w:w w:val="105"/>
        </w:rPr>
        <w:t xml:space="preserve">рациональ- </w:t>
      </w:r>
      <w:r>
        <w:rPr>
          <w:color w:val="231F20"/>
          <w:w w:val="105"/>
        </w:rPr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Решение прикладных задач.</w:t>
      </w:r>
    </w:p>
    <w:p w:rsidR="007B0E8F" w:rsidRDefault="00F35447">
      <w:pPr>
        <w:pStyle w:val="a3"/>
        <w:spacing w:before="7" w:line="213" w:lineRule="auto"/>
        <w:ind w:left="120" w:right="138" w:firstLine="283"/>
        <w:jc w:val="both"/>
      </w:pPr>
      <w:r>
        <w:rPr>
          <w:color w:val="231F20"/>
          <w:w w:val="105"/>
        </w:rPr>
        <w:t>Нахождениезначенийлогарифмапопроизвольномуоснованию.Переходотодного основания к другому. Вычисление и сравнение логарифмов. Логарифмирование и потенцированиевыражений.</w:t>
      </w:r>
    </w:p>
    <w:p w:rsidR="007B0E8F" w:rsidRDefault="00F35447">
      <w:pPr>
        <w:pStyle w:val="a3"/>
        <w:spacing w:line="213" w:lineRule="auto"/>
        <w:ind w:left="404" w:right="2468"/>
        <w:jc w:val="both"/>
      </w:pPr>
      <w:r>
        <w:rPr>
          <w:color w:val="231F20"/>
          <w:w w:val="105"/>
        </w:rPr>
        <w:t>Приближенные вычисления и решения прикладных задач. Решение логарифмических уравнений.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7"/>
        <w:rPr>
          <w:sz w:val="25"/>
        </w:rPr>
      </w:pPr>
    </w:p>
    <w:p w:rsidR="007B0E8F" w:rsidRDefault="00B577D1">
      <w:pPr>
        <w:pStyle w:val="210"/>
      </w:pPr>
      <w:bookmarkStart w:id="5" w:name="_TOC_250010"/>
      <w:bookmarkEnd w:id="5"/>
      <w:r>
        <w:rPr>
          <w:color w:val="231F20"/>
          <w:w w:val="115"/>
        </w:rPr>
        <w:t>ОСНОВЫ ТРИГОНОМЕТРИИ</w:t>
      </w:r>
    </w:p>
    <w:p w:rsidR="007B0E8F" w:rsidRDefault="007B0E8F">
      <w:pPr>
        <w:pStyle w:val="a3"/>
        <w:spacing w:before="3"/>
        <w:rPr>
          <w:rFonts w:ascii="Arial Narrow"/>
          <w:sz w:val="31"/>
        </w:rPr>
      </w:pPr>
    </w:p>
    <w:p w:rsidR="007B0E8F" w:rsidRDefault="00F35447">
      <w:pPr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Основные понятия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Радианная мера угла. Вращательное движение. Синус, косинус, тангенс и котан- генс числа.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210"/>
        <w:spacing w:before="148"/>
      </w:pPr>
      <w:r>
        <w:rPr>
          <w:color w:val="231F20"/>
          <w:w w:val="125"/>
        </w:rPr>
        <w:t>Основные тригонометрические тождества</w:t>
      </w:r>
    </w:p>
    <w:p w:rsidR="007B0E8F" w:rsidRDefault="007B0E8F">
      <w:pPr>
        <w:pStyle w:val="a3"/>
        <w:spacing w:before="1"/>
        <w:rPr>
          <w:rFonts w:ascii="Arial Narrow"/>
          <w:sz w:val="24"/>
        </w:rPr>
      </w:pPr>
    </w:p>
    <w:p w:rsidR="007B0E8F" w:rsidRDefault="00F35447">
      <w:pPr>
        <w:spacing w:before="1" w:line="213" w:lineRule="auto"/>
        <w:ind w:left="120" w:right="143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Формулы приведения. Формулы сложения. Формулы удвоения </w:t>
      </w:r>
      <w:r>
        <w:rPr>
          <w:rFonts w:ascii="Bookman Old Style" w:hAnsi="Bookman Old Style"/>
          <w:i/>
          <w:color w:val="231F20"/>
          <w:w w:val="105"/>
          <w:sz w:val="21"/>
        </w:rPr>
        <w:t>Формулы поло- винного угла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25"/>
        </w:rPr>
        <w:t>Преобразования простейших тригонометрических выражений</w:t>
      </w:r>
    </w:p>
    <w:p w:rsidR="007B0E8F" w:rsidRDefault="00F35447">
      <w:pPr>
        <w:spacing w:before="164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Преобразованиесуммытригонометрическихфункцийвпроизведениеипроизведе- </w:t>
      </w:r>
      <w:r>
        <w:rPr>
          <w:color w:val="231F20"/>
          <w:sz w:val="21"/>
        </w:rPr>
        <w:t xml:space="preserve">ния в сумму. </w:t>
      </w:r>
      <w:r>
        <w:rPr>
          <w:rFonts w:ascii="Bookman Old Style" w:hAnsi="Bookman Old Style"/>
          <w:i/>
          <w:color w:val="231F20"/>
          <w:sz w:val="21"/>
        </w:rPr>
        <w:t xml:space="preserve">Выражение тригонометрических функций через тангенс половинного </w:t>
      </w:r>
      <w:r>
        <w:rPr>
          <w:rFonts w:ascii="Bookman Old Style" w:hAnsi="Bookman Old Style"/>
          <w:i/>
          <w:color w:val="231F20"/>
          <w:w w:val="105"/>
          <w:sz w:val="21"/>
        </w:rPr>
        <w:t>аргумента</w:t>
      </w:r>
      <w:r>
        <w:rPr>
          <w:color w:val="231F20"/>
          <w:w w:val="105"/>
          <w:sz w:val="21"/>
        </w:rPr>
        <w:t>.</w:t>
      </w:r>
    </w:p>
    <w:p w:rsidR="007B0E8F" w:rsidRDefault="007B0E8F">
      <w:pPr>
        <w:pStyle w:val="a3"/>
        <w:spacing w:before="11"/>
        <w:rPr>
          <w:sz w:val="33"/>
        </w:rPr>
      </w:pPr>
    </w:p>
    <w:p w:rsidR="007B0E8F" w:rsidRDefault="00F35447">
      <w:pPr>
        <w:pStyle w:val="210"/>
      </w:pPr>
      <w:r>
        <w:rPr>
          <w:color w:val="231F20"/>
          <w:w w:val="125"/>
        </w:rPr>
        <w:t>Тригонометрические уравнения и неравенства</w:t>
      </w:r>
    </w:p>
    <w:p w:rsidR="007B0E8F" w:rsidRDefault="007B0E8F">
      <w:pPr>
        <w:pStyle w:val="a3"/>
        <w:spacing w:before="2"/>
        <w:rPr>
          <w:rFonts w:ascii="Arial Narrow"/>
          <w:sz w:val="24"/>
        </w:rPr>
      </w:pPr>
    </w:p>
    <w:p w:rsidR="007B0E8F" w:rsidRDefault="00F35447">
      <w:pPr>
        <w:spacing w:line="213" w:lineRule="auto"/>
        <w:ind w:left="120" w:firstLine="283"/>
        <w:rPr>
          <w:sz w:val="21"/>
        </w:rPr>
      </w:pPr>
      <w:r>
        <w:rPr>
          <w:color w:val="231F20"/>
          <w:sz w:val="21"/>
        </w:rPr>
        <w:t xml:space="preserve">Простейшие тригонометрические уравнения. </w:t>
      </w:r>
      <w:r>
        <w:rPr>
          <w:rFonts w:ascii="Bookman Old Style" w:hAnsi="Bookman Old Style"/>
          <w:i/>
          <w:color w:val="231F20"/>
          <w:sz w:val="21"/>
        </w:rPr>
        <w:t xml:space="preserve">Простейшие тригонометрические </w:t>
      </w:r>
      <w:r>
        <w:rPr>
          <w:rFonts w:ascii="Bookman Old Style" w:hAnsi="Bookman Old Style"/>
          <w:i/>
          <w:color w:val="231F20"/>
          <w:w w:val="105"/>
          <w:sz w:val="21"/>
        </w:rPr>
        <w:t>неравенства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spacing w:line="228" w:lineRule="exact"/>
        <w:ind w:left="404"/>
        <w:rPr>
          <w:sz w:val="21"/>
        </w:rPr>
      </w:pPr>
      <w:r>
        <w:rPr>
          <w:b/>
          <w:color w:val="231F20"/>
          <w:sz w:val="21"/>
        </w:rPr>
        <w:t xml:space="preserve">Обратные тригонометрические функции. </w:t>
      </w:r>
      <w:r>
        <w:rPr>
          <w:color w:val="231F20"/>
          <w:sz w:val="21"/>
        </w:rPr>
        <w:t>Арксинус, арккосинус, арктангенс.</w:t>
      </w:r>
    </w:p>
    <w:p w:rsidR="007B0E8F" w:rsidRDefault="00F35447">
      <w:pPr>
        <w:pStyle w:val="51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404" w:right="182"/>
      </w:pPr>
      <w:r>
        <w:rPr>
          <w:color w:val="231F20"/>
          <w:w w:val="105"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преоб-</w:t>
      </w:r>
    </w:p>
    <w:p w:rsidR="007B0E8F" w:rsidRDefault="00F35447">
      <w:pPr>
        <w:pStyle w:val="a3"/>
        <w:spacing w:line="213" w:lineRule="auto"/>
        <w:ind w:left="120" w:right="142"/>
        <w:jc w:val="both"/>
      </w:pPr>
      <w:r>
        <w:rPr>
          <w:color w:val="231F20"/>
          <w:w w:val="105"/>
        </w:rPr>
        <w:t>разованиесуммытригонометрическихфункцийвпроизведение,преобразованиепро- изведениятригонометрическихфункцийвсуммуюПростейшиетригонометрические уравнения инеравенства.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Обратные тригонометрические функции: арксинус, арккосинус, арктангенс.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rPr>
          <w:sz w:val="25"/>
        </w:rPr>
      </w:pPr>
    </w:p>
    <w:p w:rsidR="007B0E8F" w:rsidRDefault="00B577D1">
      <w:pPr>
        <w:pStyle w:val="210"/>
      </w:pPr>
      <w:bookmarkStart w:id="6" w:name="_TOC_250009"/>
      <w:bookmarkEnd w:id="6"/>
      <w:r>
        <w:rPr>
          <w:color w:val="231F20"/>
          <w:w w:val="120"/>
        </w:rPr>
        <w:t>ФУНКЦИИ, ИХ СВОЙСТВА И  ГРАФИКИ</w:t>
      </w:r>
    </w:p>
    <w:p w:rsidR="007B0E8F" w:rsidRDefault="007B0E8F">
      <w:pPr>
        <w:pStyle w:val="a3"/>
        <w:spacing w:before="1"/>
        <w:rPr>
          <w:rFonts w:ascii="Arial Narrow"/>
          <w:sz w:val="29"/>
        </w:rPr>
      </w:pP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b/>
          <w:color w:val="231F20"/>
          <w:w w:val="105"/>
        </w:rPr>
        <w:t>Функции.</w:t>
      </w:r>
      <w:r>
        <w:rPr>
          <w:color w:val="231F20"/>
          <w:w w:val="105"/>
        </w:rPr>
        <w:t>Областьопределенияимножествозначений;графикфункции,построе- ние графиков функций, заданных различнымиспособами.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b/>
          <w:color w:val="231F20"/>
          <w:w w:val="105"/>
        </w:rPr>
        <w:t xml:space="preserve">Свойства функции. </w:t>
      </w:r>
      <w:r>
        <w:rPr>
          <w:color w:val="231F20"/>
          <w:w w:val="105"/>
        </w:rPr>
        <w:t xml:space="preserve">Монотонность, четность, нечетность, ограниченность, </w:t>
      </w:r>
      <w:r>
        <w:rPr>
          <w:color w:val="231F20"/>
          <w:spacing w:val="-3"/>
          <w:w w:val="105"/>
        </w:rPr>
        <w:t xml:space="preserve">перио- дичность. Промежутки возрастания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убывания, наибольшее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наименьшее значения, </w:t>
      </w:r>
      <w:r>
        <w:rPr>
          <w:color w:val="231F20"/>
          <w:w w:val="105"/>
        </w:rPr>
        <w:t xml:space="preserve">точки экстремума. Графическая интерпретация. Примеры функциональных зависи- </w:t>
      </w:r>
      <w:r>
        <w:rPr>
          <w:color w:val="231F20"/>
          <w:spacing w:val="-4"/>
          <w:w w:val="105"/>
        </w:rPr>
        <w:t xml:space="preserve">мостей </w:t>
      </w:r>
      <w:r>
        <w:rPr>
          <w:color w:val="231F20"/>
          <w:w w:val="105"/>
        </w:rPr>
        <w:t xml:space="preserve">в </w:t>
      </w:r>
      <w:r>
        <w:rPr>
          <w:color w:val="231F20"/>
          <w:spacing w:val="-4"/>
          <w:w w:val="105"/>
        </w:rPr>
        <w:t xml:space="preserve">реальных процессах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4"/>
          <w:w w:val="105"/>
        </w:rPr>
        <w:t xml:space="preserve">явлениях. </w:t>
      </w:r>
      <w:r>
        <w:rPr>
          <w:color w:val="231F20"/>
          <w:spacing w:val="-3"/>
          <w:w w:val="105"/>
        </w:rPr>
        <w:t xml:space="preserve">Арифметические операции </w:t>
      </w:r>
      <w:r>
        <w:rPr>
          <w:color w:val="231F20"/>
          <w:w w:val="105"/>
        </w:rPr>
        <w:t xml:space="preserve">над </w:t>
      </w:r>
      <w:r>
        <w:rPr>
          <w:color w:val="231F20"/>
          <w:spacing w:val="-3"/>
          <w:w w:val="105"/>
        </w:rPr>
        <w:t xml:space="preserve">функциями. </w:t>
      </w:r>
      <w:r>
        <w:rPr>
          <w:color w:val="231F20"/>
          <w:w w:val="105"/>
        </w:rPr>
        <w:t xml:space="preserve">Сложная функция (композиция). </w:t>
      </w:r>
      <w:r>
        <w:rPr>
          <w:rFonts w:ascii="Bookman Old Style" w:hAnsi="Bookman Old Style"/>
          <w:i/>
          <w:color w:val="231F20"/>
          <w:w w:val="105"/>
        </w:rPr>
        <w:t>Понятие о непрерывности функции</w:t>
      </w:r>
      <w:r>
        <w:rPr>
          <w:color w:val="231F20"/>
          <w:w w:val="105"/>
        </w:rPr>
        <w:t>.</w:t>
      </w:r>
    </w:p>
    <w:p w:rsidR="007B0E8F" w:rsidRDefault="00F35447">
      <w:pPr>
        <w:spacing w:line="223" w:lineRule="exact"/>
        <w:ind w:left="404"/>
        <w:jc w:val="both"/>
        <w:rPr>
          <w:sz w:val="21"/>
        </w:rPr>
      </w:pPr>
      <w:r>
        <w:rPr>
          <w:b/>
          <w:color w:val="231F20"/>
          <w:spacing w:val="-3"/>
          <w:sz w:val="21"/>
        </w:rPr>
        <w:t xml:space="preserve">Обратные функции.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Область определения </w:t>
      </w:r>
      <w:r>
        <w:rPr>
          <w:rFonts w:ascii="Bookman Old Style" w:hAnsi="Bookman Old Style"/>
          <w:i/>
          <w:color w:val="231F20"/>
          <w:sz w:val="21"/>
        </w:rPr>
        <w:t xml:space="preserve">и </w:t>
      </w:r>
      <w:r>
        <w:rPr>
          <w:rFonts w:ascii="Bookman Old Style" w:hAnsi="Bookman Old Style"/>
          <w:i/>
          <w:color w:val="231F20"/>
          <w:spacing w:val="-3"/>
          <w:sz w:val="21"/>
        </w:rPr>
        <w:t>область значений обратной функции</w:t>
      </w:r>
      <w:r>
        <w:rPr>
          <w:color w:val="231F20"/>
          <w:spacing w:val="-3"/>
          <w:sz w:val="21"/>
        </w:rPr>
        <w:t>.</w:t>
      </w:r>
    </w:p>
    <w:p w:rsidR="007B0E8F" w:rsidRDefault="00F35447">
      <w:pPr>
        <w:spacing w:line="247" w:lineRule="exact"/>
        <w:ind w:left="120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График обратной функции</w:t>
      </w:r>
      <w:r>
        <w:rPr>
          <w:color w:val="231F20"/>
          <w:sz w:val="21"/>
        </w:rPr>
        <w:t>.</w:t>
      </w:r>
    </w:p>
    <w:p w:rsidR="007B0E8F" w:rsidRDefault="007B0E8F">
      <w:pPr>
        <w:spacing w:line="247" w:lineRule="exact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210"/>
        <w:spacing w:before="61" w:line="254" w:lineRule="auto"/>
        <w:ind w:left="1439" w:right="1460"/>
      </w:pPr>
      <w:r>
        <w:rPr>
          <w:color w:val="231F20"/>
          <w:w w:val="125"/>
        </w:rPr>
        <w:lastRenderedPageBreak/>
        <w:t>Степенные, показательные, логарифмические и тригонометрические функции.</w:t>
      </w:r>
    </w:p>
    <w:p w:rsidR="007B0E8F" w:rsidRDefault="00F35447">
      <w:pPr>
        <w:spacing w:line="320" w:lineRule="exact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0"/>
          <w:sz w:val="28"/>
        </w:rPr>
        <w:t>Обратные тригонометрические функции</w:t>
      </w:r>
    </w:p>
    <w:p w:rsidR="007B0E8F" w:rsidRDefault="00F35447">
      <w:pPr>
        <w:pStyle w:val="a3"/>
        <w:spacing w:before="142" w:line="247" w:lineRule="exact"/>
        <w:ind w:left="404"/>
        <w:jc w:val="both"/>
      </w:pPr>
      <w:r>
        <w:rPr>
          <w:color w:val="231F20"/>
          <w:w w:val="105"/>
        </w:rPr>
        <w:t>Определения функций, их свойства и графики.</w:t>
      </w:r>
    </w:p>
    <w:p w:rsidR="007B0E8F" w:rsidRDefault="00F35447">
      <w:pPr>
        <w:pStyle w:val="a3"/>
        <w:spacing w:before="7" w:line="213" w:lineRule="auto"/>
        <w:ind w:left="120" w:right="136" w:firstLine="283"/>
        <w:jc w:val="both"/>
      </w:pPr>
      <w:r>
        <w:rPr>
          <w:color w:val="231F20"/>
          <w:w w:val="105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ascii="Bookman Old Style" w:hAnsi="Bookman Old Style"/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= </w:t>
      </w:r>
      <w:r>
        <w:rPr>
          <w:rFonts w:ascii="Bookman Old Style" w:hAnsi="Bookman Old Style"/>
          <w:i/>
          <w:color w:val="231F20"/>
          <w:w w:val="105"/>
        </w:rPr>
        <w:t>x</w:t>
      </w:r>
      <w:r>
        <w:rPr>
          <w:color w:val="231F20"/>
          <w:w w:val="105"/>
        </w:rPr>
        <w:t>, растяжение и сжатие вдоль осей координат.</w:t>
      </w:r>
    </w:p>
    <w:p w:rsidR="007B0E8F" w:rsidRDefault="00F35447">
      <w:pPr>
        <w:pStyle w:val="51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36" w:firstLine="283"/>
        <w:jc w:val="both"/>
      </w:pPr>
      <w:r>
        <w:rPr>
          <w:color w:val="231F20"/>
          <w:w w:val="105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функций.Иссле- дование функции. Свойства линейной, квадратичной, кусочно-линейной и дробно- линейной функций. Непрерывные и периодические функции. Свойства и графики синуса,косинуса,тангенсаикотангенса.Обратныефункциииихграфики.Обратные тригонометрические функции. Преобразования графика функции. Гармонические колебания. Прикладныезадачи.</w:t>
      </w:r>
    </w:p>
    <w:p w:rsidR="007B0E8F" w:rsidRDefault="00F35447">
      <w:pPr>
        <w:pStyle w:val="a3"/>
        <w:spacing w:line="237" w:lineRule="exact"/>
        <w:ind w:left="404"/>
        <w:jc w:val="both"/>
      </w:pPr>
      <w:r>
        <w:rPr>
          <w:color w:val="231F20"/>
          <w:spacing w:val="-4"/>
          <w:w w:val="105"/>
        </w:rPr>
        <w:t xml:space="preserve">Показательные, логарифмические, тригонометрические уравнения </w:t>
      </w:r>
      <w:r>
        <w:rPr>
          <w:color w:val="231F20"/>
          <w:w w:val="105"/>
        </w:rPr>
        <w:t xml:space="preserve">и </w:t>
      </w:r>
      <w:r>
        <w:rPr>
          <w:rFonts w:ascii="Bookman Old Style" w:hAnsi="Bookman Old Style"/>
          <w:i/>
          <w:color w:val="231F20"/>
          <w:spacing w:val="-4"/>
          <w:w w:val="105"/>
        </w:rPr>
        <w:t>неравенства</w:t>
      </w:r>
      <w:r>
        <w:rPr>
          <w:color w:val="231F20"/>
          <w:spacing w:val="-4"/>
          <w:w w:val="105"/>
        </w:rPr>
        <w:t>.</w:t>
      </w:r>
    </w:p>
    <w:p w:rsidR="007B0E8F" w:rsidRDefault="007B0E8F">
      <w:pPr>
        <w:pStyle w:val="a3"/>
        <w:spacing w:before="10"/>
        <w:rPr>
          <w:sz w:val="28"/>
        </w:rPr>
      </w:pPr>
    </w:p>
    <w:p w:rsidR="007B0E8F" w:rsidRDefault="00B577D1">
      <w:pPr>
        <w:pStyle w:val="210"/>
      </w:pPr>
      <w:bookmarkStart w:id="7" w:name="_TOC_250008"/>
      <w:bookmarkEnd w:id="7"/>
      <w:r>
        <w:rPr>
          <w:color w:val="231F20"/>
          <w:w w:val="115"/>
        </w:rPr>
        <w:t>НАЧАЛА МАТЕМАТИЧЕСКОГО АНАЛИЗА</w:t>
      </w:r>
    </w:p>
    <w:p w:rsidR="007B0E8F" w:rsidRDefault="00F35447">
      <w:pPr>
        <w:spacing w:before="221" w:line="213" w:lineRule="auto"/>
        <w:ind w:left="120" w:right="135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>Последовательности.</w:t>
      </w:r>
      <w:r>
        <w:rPr>
          <w:color w:val="231F20"/>
          <w:w w:val="105"/>
          <w:sz w:val="21"/>
        </w:rPr>
        <w:t xml:space="preserve">Способызаданияисвойствачисловыхпоследовательностей.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Понятие </w:t>
      </w:r>
      <w:r>
        <w:rPr>
          <w:rFonts w:ascii="Bookman Old Style" w:hAnsi="Bookman Old Style"/>
          <w:i/>
          <w:color w:val="231F20"/>
          <w:sz w:val="21"/>
        </w:rPr>
        <w:t xml:space="preserve">о </w:t>
      </w:r>
      <w:r>
        <w:rPr>
          <w:rFonts w:ascii="Bookman Old Style" w:hAnsi="Bookman Old Style"/>
          <w:i/>
          <w:color w:val="231F20"/>
          <w:spacing w:val="3"/>
          <w:sz w:val="21"/>
        </w:rPr>
        <w:t>пределе последовательности</w:t>
      </w:r>
      <w:r>
        <w:rPr>
          <w:color w:val="231F20"/>
          <w:spacing w:val="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3"/>
          <w:sz w:val="21"/>
        </w:rPr>
        <w:t xml:space="preserve">Существование предела </w:t>
      </w:r>
      <w:r>
        <w:rPr>
          <w:rFonts w:ascii="Bookman Old Style" w:hAnsi="Bookman Old Style"/>
          <w:i/>
          <w:color w:val="231F20"/>
          <w:spacing w:val="4"/>
          <w:sz w:val="21"/>
        </w:rPr>
        <w:t xml:space="preserve">монотонной </w:t>
      </w:r>
      <w:r>
        <w:rPr>
          <w:rFonts w:ascii="Bookman Old Style" w:hAnsi="Bookman Old Style"/>
          <w:i/>
          <w:color w:val="231F20"/>
          <w:spacing w:val="-3"/>
          <w:w w:val="105"/>
          <w:sz w:val="21"/>
        </w:rPr>
        <w:t>ограниченнойпоследовательности</w:t>
      </w:r>
      <w:r>
        <w:rPr>
          <w:color w:val="231F20"/>
          <w:spacing w:val="-3"/>
          <w:w w:val="105"/>
          <w:sz w:val="21"/>
        </w:rPr>
        <w:t xml:space="preserve">.Суммированиепоследовательностей.Бесконечно </w:t>
      </w:r>
      <w:r>
        <w:rPr>
          <w:color w:val="231F20"/>
          <w:w w:val="105"/>
          <w:sz w:val="21"/>
        </w:rPr>
        <w:t>убывающая геометрическая прогрессия и еесумма.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b/>
          <w:color w:val="231F20"/>
          <w:w w:val="105"/>
        </w:rPr>
        <w:t>Производная.</w:t>
      </w:r>
      <w:r>
        <w:rPr>
          <w:color w:val="231F20"/>
          <w:w w:val="105"/>
        </w:rPr>
        <w:t xml:space="preserve">Понятиеопроизводнойфункции,еегеометрическийифизический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Примене- ние производной к исследованию функций и построению графиков. </w:t>
      </w:r>
      <w:r>
        <w:rPr>
          <w:rFonts w:ascii="Bookman Old Style" w:hAnsi="Bookman Old Style"/>
          <w:i/>
          <w:color w:val="231F20"/>
          <w:w w:val="105"/>
        </w:rPr>
        <w:t>Производные обратной функции и композициифункции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7B0E8F" w:rsidRDefault="00F35447">
      <w:pPr>
        <w:pStyle w:val="a3"/>
        <w:spacing w:line="213" w:lineRule="auto"/>
        <w:ind w:left="120" w:right="143" w:firstLine="283"/>
        <w:jc w:val="both"/>
      </w:pPr>
      <w:r>
        <w:rPr>
          <w:b/>
          <w:color w:val="231F20"/>
          <w:spacing w:val="-3"/>
          <w:w w:val="105"/>
        </w:rPr>
        <w:t>Первообразная</w:t>
      </w:r>
      <w:r>
        <w:rPr>
          <w:b/>
          <w:color w:val="231F20"/>
          <w:w w:val="105"/>
        </w:rPr>
        <w:t>и</w:t>
      </w:r>
      <w:r>
        <w:rPr>
          <w:b/>
          <w:color w:val="231F20"/>
          <w:spacing w:val="-3"/>
          <w:w w:val="105"/>
        </w:rPr>
        <w:t>интеграл.</w:t>
      </w:r>
      <w:r>
        <w:rPr>
          <w:color w:val="231F20"/>
          <w:spacing w:val="-3"/>
          <w:w w:val="105"/>
        </w:rPr>
        <w:t>Применениеопределенногоинтеграла</w:t>
      </w:r>
      <w:r>
        <w:rPr>
          <w:color w:val="231F20"/>
          <w:w w:val="105"/>
        </w:rPr>
        <w:t>для</w:t>
      </w:r>
      <w:r>
        <w:rPr>
          <w:color w:val="231F20"/>
          <w:spacing w:val="-3"/>
          <w:w w:val="105"/>
        </w:rPr>
        <w:t xml:space="preserve">нахождения </w:t>
      </w:r>
      <w:r>
        <w:rPr>
          <w:color w:val="231F20"/>
          <w:w w:val="105"/>
        </w:rPr>
        <w:t>площади криволинейной трапеции. Формула Ньютона—Лейбница. Примеры при- менения интеграла в физике игеометрии.</w:t>
      </w:r>
    </w:p>
    <w:p w:rsidR="007B0E8F" w:rsidRDefault="00F35447">
      <w:pPr>
        <w:pStyle w:val="51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5" w:line="213" w:lineRule="auto"/>
        <w:ind w:left="120" w:right="135" w:firstLine="283"/>
        <w:jc w:val="both"/>
      </w:pPr>
      <w:r>
        <w:rPr>
          <w:color w:val="231F20"/>
          <w:w w:val="105"/>
        </w:rPr>
        <w:t>Числовая последовательность, способы ее задания, вычисления членов последо- вательности. Предел последовательности. Бесконечно убывающая геометрическая прогрессия.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Производная: механический и геометрический смысл производной.</w:t>
      </w:r>
    </w:p>
    <w:p w:rsidR="007B0E8F" w:rsidRDefault="00F35447">
      <w:pPr>
        <w:pStyle w:val="a3"/>
        <w:spacing w:before="8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7B0E8F" w:rsidRDefault="007B0E8F">
      <w:pPr>
        <w:pStyle w:val="a3"/>
        <w:spacing w:before="2"/>
        <w:rPr>
          <w:sz w:val="29"/>
        </w:rPr>
      </w:pPr>
    </w:p>
    <w:p w:rsidR="007B0E8F" w:rsidRDefault="00F35447">
      <w:pPr>
        <w:pStyle w:val="210"/>
      </w:pPr>
      <w:bookmarkStart w:id="8" w:name="_TOC_250007"/>
      <w:bookmarkEnd w:id="8"/>
      <w:r>
        <w:rPr>
          <w:color w:val="231F20"/>
          <w:w w:val="110"/>
        </w:rPr>
        <w:t>УРАВНЕНИЯ И НЕРАВЕНСТВА</w:t>
      </w:r>
    </w:p>
    <w:p w:rsidR="007B0E8F" w:rsidRDefault="00F35447">
      <w:pPr>
        <w:spacing w:before="220" w:line="213" w:lineRule="auto"/>
        <w:ind w:left="120" w:right="151" w:firstLine="283"/>
        <w:jc w:val="both"/>
        <w:rPr>
          <w:sz w:val="21"/>
        </w:rPr>
      </w:pPr>
      <w:r>
        <w:rPr>
          <w:b/>
          <w:color w:val="231F20"/>
          <w:spacing w:val="-3"/>
          <w:w w:val="105"/>
          <w:sz w:val="21"/>
        </w:rPr>
        <w:t xml:space="preserve">Уравнения </w:t>
      </w:r>
      <w:r>
        <w:rPr>
          <w:b/>
          <w:color w:val="231F20"/>
          <w:w w:val="105"/>
          <w:sz w:val="21"/>
        </w:rPr>
        <w:t xml:space="preserve">и </w:t>
      </w:r>
      <w:r>
        <w:rPr>
          <w:b/>
          <w:color w:val="231F20"/>
          <w:spacing w:val="-3"/>
          <w:w w:val="105"/>
          <w:sz w:val="21"/>
        </w:rPr>
        <w:t xml:space="preserve">системы уравнений. </w:t>
      </w:r>
      <w:r>
        <w:rPr>
          <w:color w:val="231F20"/>
          <w:spacing w:val="-3"/>
          <w:w w:val="105"/>
          <w:sz w:val="21"/>
        </w:rPr>
        <w:t xml:space="preserve">Рациональные, иррациональные, показательные </w:t>
      </w:r>
      <w:r>
        <w:rPr>
          <w:color w:val="231F20"/>
          <w:w w:val="105"/>
          <w:sz w:val="21"/>
        </w:rPr>
        <w:t>и тригонометрические уравнения и системы.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Равносильность уравнений, неравенств, систем.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>Основные приемы их решения (разложение на множители, введение новых неиз- вестных, подстановка, графический метод).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b/>
          <w:color w:val="231F20"/>
          <w:w w:val="105"/>
          <w:sz w:val="21"/>
        </w:rPr>
        <w:t xml:space="preserve">Неравенства. </w:t>
      </w:r>
      <w:r>
        <w:rPr>
          <w:color w:val="231F20"/>
          <w:w w:val="105"/>
          <w:sz w:val="21"/>
        </w:rPr>
        <w:t xml:space="preserve">Рациональные, иррациональные, показательные и </w:t>
      </w:r>
      <w:r>
        <w:rPr>
          <w:rFonts w:ascii="Bookman Old Style" w:hAnsi="Bookman Old Style"/>
          <w:i/>
          <w:color w:val="231F20"/>
          <w:w w:val="105"/>
          <w:sz w:val="21"/>
        </w:rPr>
        <w:t xml:space="preserve">тригонометри- ческие </w:t>
      </w:r>
      <w:r>
        <w:rPr>
          <w:color w:val="231F20"/>
          <w:w w:val="105"/>
          <w:sz w:val="21"/>
        </w:rPr>
        <w:t>неравенства. Основные приемы их решения.</w:t>
      </w:r>
    </w:p>
    <w:p w:rsidR="007B0E8F" w:rsidRDefault="00F35447">
      <w:pPr>
        <w:spacing w:before="1" w:line="216" w:lineRule="auto"/>
        <w:ind w:left="120" w:right="131" w:firstLine="283"/>
        <w:jc w:val="both"/>
        <w:rPr>
          <w:sz w:val="21"/>
        </w:rPr>
      </w:pPr>
      <w:r>
        <w:rPr>
          <w:b/>
          <w:color w:val="231F20"/>
          <w:sz w:val="21"/>
        </w:rPr>
        <w:t xml:space="preserve">Использование свойств и графиков функций при решении уравнений и нера- венств. </w:t>
      </w:r>
      <w:r>
        <w:rPr>
          <w:color w:val="231F20"/>
          <w:sz w:val="21"/>
        </w:rPr>
        <w:t>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7B0E8F" w:rsidRDefault="007B0E8F">
      <w:pPr>
        <w:spacing w:line="216" w:lineRule="auto"/>
        <w:jc w:val="both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51"/>
        <w:spacing w:before="80" w:line="239" w:lineRule="exact"/>
      </w:pPr>
      <w:r>
        <w:rPr>
          <w:color w:val="231F20"/>
          <w:w w:val="125"/>
        </w:rPr>
        <w:lastRenderedPageBreak/>
        <w:t>Прикладные задачи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>Применение математических методов для решения содержательных задач из раз- личных областей науки и практики.</w:t>
      </w:r>
    </w:p>
    <w:p w:rsidR="007B0E8F" w:rsidRDefault="00F35447">
      <w:pPr>
        <w:pStyle w:val="a3"/>
        <w:spacing w:line="228" w:lineRule="exact"/>
        <w:ind w:left="404"/>
      </w:pPr>
      <w:r>
        <w:rPr>
          <w:color w:val="231F20"/>
          <w:w w:val="105"/>
        </w:rPr>
        <w:t>Интерпретация результата, учет реальных ограничений.</w:t>
      </w:r>
    </w:p>
    <w:p w:rsidR="007B0E8F" w:rsidRDefault="00F35447">
      <w:pPr>
        <w:pStyle w:val="51"/>
        <w:spacing w:line="228" w:lineRule="exact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404"/>
      </w:pPr>
      <w:r>
        <w:rPr>
          <w:color w:val="231F20"/>
          <w:w w:val="105"/>
        </w:rPr>
        <w:t>Корни уравнений. Равносильность уравнений. Преобразование уравнений. Основные приемы решения уравнений. Решение систем уравнений.</w:t>
      </w:r>
    </w:p>
    <w:p w:rsidR="007B0E8F" w:rsidRDefault="00F35447">
      <w:pPr>
        <w:pStyle w:val="a3"/>
        <w:spacing w:line="213" w:lineRule="auto"/>
        <w:ind w:left="120" w:firstLine="283"/>
      </w:pPr>
      <w:r>
        <w:rPr>
          <w:color w:val="231F20"/>
          <w:w w:val="105"/>
        </w:rPr>
        <w:t>Использование свойств и графиков функций для решения уравнений и нера- венств.</w:t>
      </w:r>
    </w:p>
    <w:p w:rsidR="007B0E8F" w:rsidRDefault="007B0E8F">
      <w:pPr>
        <w:pStyle w:val="a3"/>
        <w:rPr>
          <w:sz w:val="22"/>
        </w:rPr>
      </w:pPr>
    </w:p>
    <w:p w:rsidR="007B0E8F" w:rsidRDefault="00F35447">
      <w:pPr>
        <w:pStyle w:val="210"/>
        <w:spacing w:before="148"/>
      </w:pPr>
      <w:bookmarkStart w:id="9" w:name="_TOC_250006"/>
      <w:bookmarkEnd w:id="9"/>
      <w:r>
        <w:rPr>
          <w:color w:val="231F20"/>
          <w:w w:val="110"/>
        </w:rPr>
        <w:t>КОМБИНАТОРИКА, СТАТИСТИКА И ТЕОРИЯ ВЕРОЯТНОСТЕЙ</w:t>
      </w:r>
    </w:p>
    <w:p w:rsidR="007B0E8F" w:rsidRDefault="00F35447">
      <w:pPr>
        <w:spacing w:before="189"/>
        <w:ind w:left="327" w:right="348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color w:val="231F20"/>
          <w:w w:val="125"/>
          <w:sz w:val="28"/>
        </w:rPr>
        <w:t>Элементы комбинаторики</w:t>
      </w:r>
    </w:p>
    <w:p w:rsidR="007B0E8F" w:rsidRDefault="00F35447">
      <w:pPr>
        <w:pStyle w:val="a3"/>
        <w:spacing w:before="163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Основныепонятиякомбинаторики.Задачинаподсчетчисларазмещений,переста- новок, сочетаний. Решение задач на перебор вариантов. Формула бинома </w:t>
      </w:r>
      <w:r>
        <w:rPr>
          <w:color w:val="231F20"/>
          <w:spacing w:val="-3"/>
          <w:w w:val="105"/>
        </w:rPr>
        <w:t xml:space="preserve">Ньютона. </w:t>
      </w:r>
      <w:r>
        <w:rPr>
          <w:color w:val="231F20"/>
          <w:w w:val="105"/>
        </w:rPr>
        <w:t>Свойства биноминальных коэффициентов. ТреугольникПаскаля.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20"/>
        </w:rPr>
        <w:t>Элементы теории вероятностей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Событие, вероятность события, сложение и умножение вероятностей. </w:t>
      </w:r>
      <w:r>
        <w:rPr>
          <w:rFonts w:ascii="Bookman Old Style" w:hAnsi="Bookman Old Style"/>
          <w:i/>
          <w:color w:val="231F20"/>
          <w:sz w:val="21"/>
        </w:rPr>
        <w:t xml:space="preserve">Понятие о </w:t>
      </w:r>
      <w:r>
        <w:rPr>
          <w:rFonts w:ascii="Bookman Old Style" w:hAnsi="Bookman Old Style"/>
          <w:i/>
          <w:color w:val="231F20"/>
          <w:spacing w:val="-3"/>
          <w:sz w:val="21"/>
        </w:rPr>
        <w:t>независимости событий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pacing w:val="-3"/>
          <w:sz w:val="21"/>
        </w:rPr>
        <w:t>Дискретная случайная величина</w:t>
      </w:r>
      <w:r>
        <w:rPr>
          <w:color w:val="231F20"/>
          <w:spacing w:val="-3"/>
          <w:sz w:val="21"/>
        </w:rPr>
        <w:t xml:space="preserve">, </w:t>
      </w:r>
      <w:r>
        <w:rPr>
          <w:rFonts w:ascii="Bookman Old Style" w:hAnsi="Bookman Old Style"/>
          <w:i/>
          <w:color w:val="231F20"/>
          <w:spacing w:val="-3"/>
          <w:sz w:val="21"/>
        </w:rPr>
        <w:t xml:space="preserve">закон </w:t>
      </w:r>
      <w:r>
        <w:rPr>
          <w:rFonts w:ascii="Bookman Old Style" w:hAnsi="Bookman Old Style"/>
          <w:i/>
          <w:color w:val="231F20"/>
          <w:sz w:val="21"/>
        </w:rPr>
        <w:t xml:space="preserve">ее </w:t>
      </w:r>
      <w:r>
        <w:rPr>
          <w:rFonts w:ascii="Bookman Old Style" w:hAnsi="Bookman Old Style"/>
          <w:i/>
          <w:color w:val="231F20"/>
          <w:spacing w:val="-3"/>
          <w:sz w:val="21"/>
        </w:rPr>
        <w:t>распределения</w:t>
      </w:r>
      <w:r>
        <w:rPr>
          <w:color w:val="231F20"/>
          <w:spacing w:val="-3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Числовые характеристики дискретной случайной величины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Понятие о законе больших чисел</w:t>
      </w:r>
      <w:r>
        <w:rPr>
          <w:color w:val="231F20"/>
          <w:sz w:val="21"/>
        </w:rPr>
        <w:t>.</w:t>
      </w:r>
    </w:p>
    <w:p w:rsidR="007B0E8F" w:rsidRDefault="007B0E8F">
      <w:pPr>
        <w:pStyle w:val="a3"/>
        <w:spacing w:before="10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20"/>
        </w:rPr>
        <w:t>Элементы математической статистики</w:t>
      </w:r>
    </w:p>
    <w:p w:rsidR="007B0E8F" w:rsidRDefault="00F35447">
      <w:pPr>
        <w:spacing w:before="163" w:line="213" w:lineRule="auto"/>
        <w:ind w:left="120" w:right="140" w:firstLine="283"/>
        <w:jc w:val="both"/>
        <w:rPr>
          <w:sz w:val="21"/>
        </w:rPr>
      </w:pPr>
      <w:r>
        <w:rPr>
          <w:color w:val="231F20"/>
          <w:sz w:val="21"/>
        </w:rPr>
        <w:t xml:space="preserve">Представление данных (таблицы, диаграммы, графики), </w:t>
      </w:r>
      <w:r>
        <w:rPr>
          <w:rFonts w:ascii="Bookman Old Style" w:hAnsi="Bookman Old Style"/>
          <w:i/>
          <w:color w:val="231F20"/>
          <w:sz w:val="21"/>
        </w:rPr>
        <w:t>генеральная совокуп- ность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выборка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среднее арифметическое</w:t>
      </w:r>
      <w:r>
        <w:rPr>
          <w:color w:val="231F20"/>
          <w:sz w:val="21"/>
        </w:rPr>
        <w:t xml:space="preserve">, </w:t>
      </w:r>
      <w:r>
        <w:rPr>
          <w:rFonts w:ascii="Bookman Old Style" w:hAnsi="Bookman Old Style"/>
          <w:i/>
          <w:color w:val="231F20"/>
          <w:sz w:val="21"/>
        </w:rPr>
        <w:t>медиана</w:t>
      </w:r>
      <w:r>
        <w:rPr>
          <w:color w:val="231F20"/>
          <w:sz w:val="21"/>
        </w:rPr>
        <w:t xml:space="preserve">. </w:t>
      </w:r>
      <w:r>
        <w:rPr>
          <w:rFonts w:ascii="Bookman Old Style" w:hAnsi="Bookman Old Style"/>
          <w:i/>
          <w:color w:val="231F20"/>
          <w:sz w:val="21"/>
        </w:rPr>
        <w:t>Понятие о задачах матема- тической статистики</w:t>
      </w:r>
      <w:r>
        <w:rPr>
          <w:color w:val="231F20"/>
          <w:sz w:val="21"/>
        </w:rPr>
        <w:t>.</w:t>
      </w:r>
    </w:p>
    <w:p w:rsidR="007B0E8F" w:rsidRDefault="00F35447">
      <w:pPr>
        <w:spacing w:line="227" w:lineRule="exact"/>
        <w:ind w:left="404"/>
        <w:jc w:val="both"/>
        <w:rPr>
          <w:sz w:val="21"/>
        </w:rPr>
      </w:pPr>
      <w:r>
        <w:rPr>
          <w:rFonts w:ascii="Bookman Old Style" w:hAnsi="Bookman Old Style"/>
          <w:i/>
          <w:color w:val="231F20"/>
          <w:sz w:val="21"/>
        </w:rPr>
        <w:t>Решение практических задач с применением вероятностных методов</w:t>
      </w:r>
      <w:r>
        <w:rPr>
          <w:color w:val="231F20"/>
          <w:sz w:val="21"/>
        </w:rPr>
        <w:t>.</w:t>
      </w:r>
    </w:p>
    <w:p w:rsidR="007B0E8F" w:rsidRDefault="00F35447">
      <w:pPr>
        <w:pStyle w:val="51"/>
        <w:spacing w:line="228" w:lineRule="exact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История развития комбинаторики, теории вероятностей и статистики и их роль </w:t>
      </w:r>
      <w:r>
        <w:rPr>
          <w:color w:val="231F20"/>
          <w:spacing w:val="-13"/>
          <w:w w:val="105"/>
        </w:rPr>
        <w:t xml:space="preserve">в </w:t>
      </w:r>
      <w:r>
        <w:rPr>
          <w:color w:val="231F20"/>
          <w:w w:val="105"/>
        </w:rPr>
        <w:t>различных сферах человеческой жизнедеятельности. Правила комбинаторики.Реше- ние комбинаторных задач. Размещения, сочетания и перестановки. Бином Ньютона и треугольник Паскаля. Прикладныезадачи.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число- вых данных. Прикладные задачи.</w:t>
      </w:r>
    </w:p>
    <w:p w:rsidR="007B0E8F" w:rsidRDefault="007B0E8F">
      <w:pPr>
        <w:pStyle w:val="a3"/>
        <w:rPr>
          <w:sz w:val="22"/>
        </w:rPr>
      </w:pPr>
    </w:p>
    <w:p w:rsidR="007B0E8F" w:rsidRDefault="007B0E8F">
      <w:pPr>
        <w:pStyle w:val="a3"/>
        <w:spacing w:before="5"/>
        <w:rPr>
          <w:sz w:val="16"/>
        </w:rPr>
      </w:pPr>
    </w:p>
    <w:p w:rsidR="007B0E8F" w:rsidRDefault="00B577D1">
      <w:pPr>
        <w:pStyle w:val="210"/>
      </w:pPr>
      <w:bookmarkStart w:id="10" w:name="_TOC_250005"/>
      <w:bookmarkEnd w:id="10"/>
      <w:r>
        <w:rPr>
          <w:color w:val="231F20"/>
          <w:w w:val="115"/>
        </w:rPr>
        <w:t>ГЕОМЕТРИЯ</w:t>
      </w:r>
    </w:p>
    <w:p w:rsidR="007B0E8F" w:rsidRDefault="00F35447">
      <w:pPr>
        <w:pStyle w:val="310"/>
      </w:pPr>
      <w:r>
        <w:rPr>
          <w:color w:val="231F20"/>
          <w:w w:val="105"/>
        </w:rPr>
        <w:t>Прямые и плоскости в пространстве</w:t>
      </w:r>
    </w:p>
    <w:p w:rsidR="007B0E8F" w:rsidRDefault="00F35447">
      <w:pPr>
        <w:pStyle w:val="a3"/>
        <w:spacing w:before="166" w:line="213" w:lineRule="auto"/>
        <w:ind w:left="120" w:right="138" w:firstLine="283"/>
        <w:jc w:val="both"/>
      </w:pPr>
      <w:r>
        <w:rPr>
          <w:color w:val="231F20"/>
          <w:w w:val="105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7B0E8F" w:rsidRDefault="00F35447">
      <w:pPr>
        <w:pStyle w:val="a3"/>
        <w:spacing w:line="213" w:lineRule="auto"/>
        <w:ind w:left="120" w:right="140" w:firstLine="283"/>
        <w:jc w:val="both"/>
      </w:pPr>
      <w:r>
        <w:rPr>
          <w:color w:val="231F20"/>
          <w:w w:val="105"/>
        </w:rPr>
        <w:t>Геометрические преобразования пространства: параллельный перенос,симметрия относительноплоскости.</w:t>
      </w:r>
    </w:p>
    <w:p w:rsidR="007B0E8F" w:rsidRDefault="00F35447">
      <w:pPr>
        <w:spacing w:line="213" w:lineRule="auto"/>
        <w:ind w:left="120" w:right="141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Параллельноепроектирование.</w:t>
      </w:r>
      <w:r>
        <w:rPr>
          <w:rFonts w:ascii="Bookman Old Style" w:hAnsi="Bookman Old Style"/>
          <w:i/>
          <w:color w:val="231F20"/>
          <w:w w:val="105"/>
          <w:sz w:val="21"/>
        </w:rPr>
        <w:t>Площадьортогональнойпроекции</w:t>
      </w:r>
      <w:r>
        <w:rPr>
          <w:color w:val="231F20"/>
          <w:w w:val="105"/>
          <w:sz w:val="21"/>
        </w:rPr>
        <w:t>.Изображение пространственныхфигур.</w:t>
      </w:r>
    </w:p>
    <w:p w:rsidR="007B0E8F" w:rsidRDefault="007B0E8F">
      <w:pPr>
        <w:pStyle w:val="a3"/>
        <w:spacing w:before="8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30"/>
        </w:rPr>
        <w:t>Многогранники</w:t>
      </w:r>
    </w:p>
    <w:p w:rsidR="007B0E8F" w:rsidRDefault="00F35447">
      <w:pPr>
        <w:spacing w:before="164"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 xml:space="preserve">Вершины, ребра, грани многогранника. </w:t>
      </w:r>
      <w:r>
        <w:rPr>
          <w:rFonts w:ascii="Bookman Old Style" w:hAnsi="Bookman Old Style"/>
          <w:i/>
          <w:color w:val="231F20"/>
          <w:w w:val="105"/>
          <w:sz w:val="21"/>
        </w:rPr>
        <w:t>Развертка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Многогранные углы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Выпу- клые многогранники</w:t>
      </w:r>
      <w:r>
        <w:rPr>
          <w:color w:val="231F20"/>
          <w:w w:val="105"/>
          <w:sz w:val="21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 Эйлера</w:t>
      </w:r>
      <w:r>
        <w:rPr>
          <w:color w:val="231F20"/>
          <w:w w:val="105"/>
          <w:sz w:val="21"/>
        </w:rPr>
        <w:t>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 xml:space="preserve">Призма. Прямая и </w:t>
      </w:r>
      <w:r>
        <w:rPr>
          <w:rFonts w:ascii="Bookman Old Style" w:hAnsi="Bookman Old Style"/>
          <w:i/>
          <w:color w:val="231F20"/>
          <w:w w:val="105"/>
        </w:rPr>
        <w:t xml:space="preserve">наклонная </w:t>
      </w:r>
      <w:r>
        <w:rPr>
          <w:color w:val="231F20"/>
          <w:w w:val="105"/>
        </w:rPr>
        <w:t>призма. Правильная призма. Параллелепипед. Куб.</w:t>
      </w:r>
    </w:p>
    <w:p w:rsidR="007B0E8F" w:rsidRDefault="007B0E8F">
      <w:pPr>
        <w:spacing w:line="238" w:lineRule="exact"/>
        <w:jc w:val="both"/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pStyle w:val="a3"/>
        <w:spacing w:before="79" w:line="213" w:lineRule="auto"/>
        <w:ind w:left="404" w:right="575"/>
      </w:pPr>
      <w:r>
        <w:rPr>
          <w:color w:val="231F20"/>
          <w:w w:val="105"/>
        </w:rPr>
        <w:lastRenderedPageBreak/>
        <w:t>Пирамида. Правильная пирамида. Усеченная пирамида. Тетраэдр. Симметрии в кубе, в параллелепипеде, в призме и пирамиде.</w:t>
      </w:r>
    </w:p>
    <w:p w:rsidR="007B0E8F" w:rsidRDefault="00F35447">
      <w:pPr>
        <w:pStyle w:val="a3"/>
        <w:spacing w:line="224" w:lineRule="exact"/>
        <w:ind w:left="404"/>
      </w:pPr>
      <w:r>
        <w:rPr>
          <w:color w:val="231F20"/>
          <w:w w:val="105"/>
        </w:rPr>
        <w:t>Сечения куба, призмы и пирамиды.</w:t>
      </w:r>
    </w:p>
    <w:p w:rsidR="007B0E8F" w:rsidRDefault="00F35447">
      <w:pPr>
        <w:pStyle w:val="a3"/>
        <w:spacing w:before="8" w:line="213" w:lineRule="auto"/>
        <w:ind w:left="120" w:firstLine="283"/>
      </w:pPr>
      <w:r>
        <w:rPr>
          <w:color w:val="231F20"/>
          <w:w w:val="105"/>
        </w:rPr>
        <w:t>Представление о правильных многогранниках (тетраэдре, кубе, октаэдре, доде- каэдре и икосаэдре).</w:t>
      </w:r>
    </w:p>
    <w:p w:rsidR="007B0E8F" w:rsidRDefault="007B0E8F">
      <w:pPr>
        <w:pStyle w:val="a3"/>
        <w:spacing w:before="9"/>
        <w:rPr>
          <w:sz w:val="24"/>
        </w:rPr>
      </w:pPr>
    </w:p>
    <w:p w:rsidR="007B0E8F" w:rsidRDefault="00F35447">
      <w:pPr>
        <w:pStyle w:val="210"/>
        <w:spacing w:before="1"/>
      </w:pPr>
      <w:r>
        <w:rPr>
          <w:color w:val="231F20"/>
          <w:w w:val="125"/>
        </w:rPr>
        <w:t>Тела и поверхности вращения</w:t>
      </w:r>
    </w:p>
    <w:p w:rsidR="007B0E8F" w:rsidRDefault="00F35447">
      <w:pPr>
        <w:pStyle w:val="a3"/>
        <w:spacing w:before="163" w:line="213" w:lineRule="auto"/>
        <w:ind w:left="120" w:firstLine="283"/>
      </w:pPr>
      <w:r>
        <w:rPr>
          <w:color w:val="231F20"/>
          <w:w w:val="105"/>
        </w:rPr>
        <w:t>Цилиндр и конус. Усеченный конус. Основание, высота, боковая поверхность, об- разующая, развертка. Осевые сечения и сечения, параллельные основанию.</w:t>
      </w:r>
    </w:p>
    <w:p w:rsidR="007B0E8F" w:rsidRDefault="00F35447">
      <w:pPr>
        <w:pStyle w:val="a3"/>
        <w:spacing w:line="238" w:lineRule="exact"/>
        <w:ind w:left="404"/>
      </w:pPr>
      <w:r>
        <w:rPr>
          <w:color w:val="231F20"/>
          <w:w w:val="110"/>
        </w:rPr>
        <w:t>Шар и сфера, их сечения. Касательная плоскость к сфере.</w:t>
      </w:r>
    </w:p>
    <w:p w:rsidR="007B0E8F" w:rsidRDefault="007B0E8F">
      <w:pPr>
        <w:pStyle w:val="a3"/>
        <w:spacing w:before="4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25"/>
        </w:rPr>
        <w:t>Измерения в геометрии</w:t>
      </w:r>
    </w:p>
    <w:p w:rsidR="007B0E8F" w:rsidRDefault="00F35447">
      <w:pPr>
        <w:pStyle w:val="a3"/>
        <w:spacing w:before="141" w:line="247" w:lineRule="exact"/>
        <w:ind w:left="404"/>
        <w:jc w:val="both"/>
      </w:pPr>
      <w:r>
        <w:rPr>
          <w:color w:val="231F20"/>
          <w:w w:val="105"/>
        </w:rPr>
        <w:t>Объем и его измерение. Интегральная формула объема.</w:t>
      </w:r>
    </w:p>
    <w:p w:rsidR="007B0E8F" w:rsidRDefault="00F35447">
      <w:pPr>
        <w:pStyle w:val="a3"/>
        <w:spacing w:before="8" w:line="213" w:lineRule="auto"/>
        <w:ind w:left="120" w:right="141" w:firstLine="283"/>
        <w:jc w:val="both"/>
      </w:pPr>
      <w:r>
        <w:rPr>
          <w:color w:val="231F20"/>
          <w:w w:val="105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7B0E8F" w:rsidRDefault="00F35447">
      <w:pPr>
        <w:pStyle w:val="a3"/>
        <w:spacing w:line="238" w:lineRule="exact"/>
        <w:ind w:left="404"/>
        <w:jc w:val="both"/>
      </w:pPr>
      <w:r>
        <w:rPr>
          <w:color w:val="231F20"/>
          <w:w w:val="105"/>
        </w:rPr>
        <w:t>Подобие тел. Отношения площадей поверхностей и объемов подобных тел.</w:t>
      </w:r>
    </w:p>
    <w:p w:rsidR="007B0E8F" w:rsidRDefault="007B0E8F">
      <w:pPr>
        <w:pStyle w:val="a3"/>
        <w:spacing w:before="3"/>
        <w:rPr>
          <w:sz w:val="24"/>
        </w:rPr>
      </w:pPr>
    </w:p>
    <w:p w:rsidR="007B0E8F" w:rsidRDefault="00F35447">
      <w:pPr>
        <w:pStyle w:val="210"/>
      </w:pPr>
      <w:r>
        <w:rPr>
          <w:color w:val="231F20"/>
          <w:w w:val="125"/>
        </w:rPr>
        <w:t>Координаты и векторы</w:t>
      </w:r>
    </w:p>
    <w:p w:rsidR="007B0E8F" w:rsidRDefault="00F35447">
      <w:pPr>
        <w:pStyle w:val="a3"/>
        <w:spacing w:before="164" w:line="213" w:lineRule="auto"/>
        <w:ind w:left="120" w:right="142" w:firstLine="283"/>
        <w:jc w:val="both"/>
      </w:pPr>
      <w:r>
        <w:rPr>
          <w:color w:val="231F20"/>
          <w:w w:val="105"/>
        </w:rPr>
        <w:t xml:space="preserve">Прямоугольная (декартова) система координат в пространстве. Формула расстоя- ния между двумя точками. Уравнения сферы, </w:t>
      </w:r>
      <w:r>
        <w:rPr>
          <w:rFonts w:ascii="Bookman Old Style" w:hAnsi="Bookman Old Style"/>
          <w:i/>
          <w:color w:val="231F20"/>
          <w:w w:val="105"/>
        </w:rPr>
        <w:t>плоскости и прямой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век- торами. Проекция вектора на ось. Координаты вектора. Скалярное произведение векторов.</w:t>
      </w:r>
    </w:p>
    <w:p w:rsidR="007B0E8F" w:rsidRDefault="00F35447">
      <w:pPr>
        <w:pStyle w:val="a3"/>
        <w:spacing w:line="213" w:lineRule="auto"/>
        <w:ind w:left="120" w:right="146" w:firstLine="283"/>
        <w:jc w:val="both"/>
      </w:pPr>
      <w:r>
        <w:rPr>
          <w:color w:val="231F20"/>
          <w:w w:val="105"/>
        </w:rPr>
        <w:t>Использованиекоординативекторовприрешенииматематическихиприкладных задач.</w:t>
      </w:r>
    </w:p>
    <w:p w:rsidR="007B0E8F" w:rsidRDefault="00F35447">
      <w:pPr>
        <w:pStyle w:val="51"/>
        <w:jc w:val="both"/>
      </w:pPr>
      <w:r>
        <w:rPr>
          <w:color w:val="231F20"/>
          <w:w w:val="125"/>
        </w:rPr>
        <w:t>Практические занятия</w:t>
      </w:r>
    </w:p>
    <w:p w:rsidR="007B0E8F" w:rsidRDefault="00F35447">
      <w:pPr>
        <w:pStyle w:val="a3"/>
        <w:spacing w:before="7" w:line="213" w:lineRule="auto"/>
        <w:ind w:left="120" w:right="140" w:firstLine="283"/>
        <w:jc w:val="both"/>
      </w:pPr>
      <w:r>
        <w:rPr>
          <w:color w:val="231F20"/>
          <w:spacing w:val="2"/>
          <w:w w:val="105"/>
        </w:rPr>
        <w:t xml:space="preserve">Признаки взаимного расположения прямых. Угол между прямыми. </w:t>
      </w:r>
      <w:r>
        <w:rPr>
          <w:color w:val="231F20"/>
          <w:spacing w:val="3"/>
          <w:w w:val="105"/>
        </w:rPr>
        <w:t xml:space="preserve">Взаимное </w:t>
      </w:r>
      <w:r>
        <w:rPr>
          <w:color w:val="231F20"/>
          <w:w w:val="105"/>
        </w:rPr>
        <w:t xml:space="preserve">расположение прямых и плоскостей. Перпендикуляр и наклонная к плоскости. Угол </w:t>
      </w:r>
      <w:r>
        <w:rPr>
          <w:color w:val="231F20"/>
          <w:spacing w:val="-3"/>
          <w:w w:val="105"/>
        </w:rPr>
        <w:t xml:space="preserve">между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3"/>
          <w:w w:val="105"/>
        </w:rPr>
        <w:t xml:space="preserve">плоскостью. Теоремы </w:t>
      </w:r>
      <w:r>
        <w:rPr>
          <w:color w:val="231F20"/>
          <w:w w:val="105"/>
        </w:rPr>
        <w:t xml:space="preserve">о </w:t>
      </w:r>
      <w:r>
        <w:rPr>
          <w:color w:val="231F20"/>
          <w:spacing w:val="-3"/>
          <w:w w:val="105"/>
        </w:rPr>
        <w:t xml:space="preserve">взаимном расположении прямой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-5"/>
          <w:w w:val="105"/>
        </w:rPr>
        <w:t xml:space="preserve">плоскости. </w:t>
      </w:r>
      <w:r>
        <w:rPr>
          <w:color w:val="231F20"/>
          <w:w w:val="105"/>
        </w:rPr>
        <w:t>Теорема о трех перпендикулярах.</w:t>
      </w:r>
    </w:p>
    <w:p w:rsidR="007B0E8F" w:rsidRDefault="00F35447">
      <w:pPr>
        <w:pStyle w:val="a3"/>
        <w:spacing w:line="223" w:lineRule="exact"/>
        <w:ind w:left="404"/>
        <w:jc w:val="both"/>
      </w:pPr>
      <w:r>
        <w:rPr>
          <w:color w:val="231F20"/>
          <w:w w:val="105"/>
        </w:rPr>
        <w:t>Признаки и свойства параллельных и перпендикулярных плоскостей.</w:t>
      </w:r>
    </w:p>
    <w:p w:rsidR="007B0E8F" w:rsidRDefault="00F35447">
      <w:pPr>
        <w:pStyle w:val="a3"/>
        <w:spacing w:before="7" w:line="213" w:lineRule="auto"/>
        <w:ind w:left="120" w:right="143" w:firstLine="283"/>
        <w:jc w:val="both"/>
      </w:pPr>
      <w:r>
        <w:rPr>
          <w:color w:val="231F20"/>
          <w:w w:val="105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7B0E8F" w:rsidRDefault="00F35447">
      <w:pPr>
        <w:spacing w:line="213" w:lineRule="auto"/>
        <w:ind w:left="120" w:right="142" w:firstLine="283"/>
        <w:jc w:val="both"/>
        <w:rPr>
          <w:sz w:val="21"/>
        </w:rPr>
      </w:pPr>
      <w:r>
        <w:rPr>
          <w:color w:val="231F20"/>
          <w:w w:val="105"/>
          <w:sz w:val="21"/>
        </w:rPr>
        <w:t>Параллельноепроектированиеиегосвойства.</w:t>
      </w:r>
      <w:r>
        <w:rPr>
          <w:rFonts w:ascii="Bookman Old Style" w:hAnsi="Bookman Old Style"/>
          <w:i/>
          <w:color w:val="231F20"/>
          <w:w w:val="105"/>
          <w:sz w:val="21"/>
        </w:rPr>
        <w:t>Теоремаоплощадиортогональной проекции многоугольника</w:t>
      </w:r>
      <w:r>
        <w:rPr>
          <w:color w:val="231F20"/>
          <w:w w:val="105"/>
          <w:sz w:val="21"/>
        </w:rPr>
        <w:t>. Взаимное расположение пространственныхфигур.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Различные виды многогранников. Их изображения. Сечения, развертки много-гранников.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7B0E8F" w:rsidRDefault="00F35447">
      <w:pPr>
        <w:pStyle w:val="a3"/>
        <w:spacing w:line="224" w:lineRule="exact"/>
        <w:ind w:left="404"/>
        <w:jc w:val="both"/>
      </w:pPr>
      <w:r>
        <w:rPr>
          <w:color w:val="231F20"/>
          <w:w w:val="105"/>
        </w:rPr>
        <w:t>Векторы. Действия с векторами. Декартова система координат в пространстве.</w:t>
      </w:r>
    </w:p>
    <w:p w:rsidR="007B0E8F" w:rsidRDefault="00F35447">
      <w:pPr>
        <w:pStyle w:val="a3"/>
        <w:spacing w:before="7" w:line="213" w:lineRule="auto"/>
        <w:ind w:left="120" w:right="135" w:firstLine="283"/>
        <w:jc w:val="both"/>
      </w:pPr>
      <w:r>
        <w:rPr>
          <w:color w:val="231F20"/>
          <w:w w:val="105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7B0E8F" w:rsidRDefault="007B0E8F">
      <w:pPr>
        <w:pStyle w:val="a3"/>
        <w:spacing w:before="5"/>
        <w:rPr>
          <w:sz w:val="24"/>
        </w:rPr>
      </w:pPr>
    </w:p>
    <w:p w:rsidR="007B0E8F" w:rsidRDefault="00F35447">
      <w:pPr>
        <w:ind w:left="327" w:right="348"/>
        <w:jc w:val="center"/>
        <w:rPr>
          <w:rFonts w:ascii="Franklin Gothic Medium" w:hAnsi="Franklin Gothic Medium"/>
          <w:i/>
          <w:sz w:val="26"/>
        </w:rPr>
      </w:pPr>
      <w:r>
        <w:rPr>
          <w:rFonts w:ascii="Franklin Gothic Medium" w:hAnsi="Franklin Gothic Medium"/>
          <w:i/>
          <w:color w:val="231F20"/>
          <w:w w:val="105"/>
          <w:sz w:val="26"/>
        </w:rPr>
        <w:t xml:space="preserve">Примерные темы рефератов </w:t>
      </w:r>
      <w:r>
        <w:rPr>
          <w:rFonts w:ascii="Symbol" w:hAnsi="Symbol"/>
          <w:color w:val="231F20"/>
          <w:w w:val="105"/>
          <w:sz w:val="21"/>
        </w:rPr>
        <w:t></w:t>
      </w:r>
      <w:r>
        <w:rPr>
          <w:rFonts w:ascii="Franklin Gothic Medium" w:hAnsi="Franklin Gothic Medium"/>
          <w:i/>
          <w:color w:val="231F20"/>
          <w:w w:val="105"/>
          <w:sz w:val="26"/>
        </w:rPr>
        <w:t>докладов)</w:t>
      </w:r>
      <w:r>
        <w:rPr>
          <w:rFonts w:ascii="Arial Narrow" w:hAnsi="Arial Narrow"/>
          <w:color w:val="231F20"/>
          <w:w w:val="105"/>
          <w:sz w:val="26"/>
        </w:rPr>
        <w:t xml:space="preserve">, </w:t>
      </w:r>
      <w:r>
        <w:rPr>
          <w:rFonts w:ascii="Franklin Gothic Medium" w:hAnsi="Franklin Gothic Medium"/>
          <w:i/>
          <w:color w:val="231F20"/>
          <w:w w:val="105"/>
          <w:sz w:val="26"/>
        </w:rPr>
        <w:t>исследовательских проектов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135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Непрерывныедроби.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Применение сложных процентов в экономическихрасчетах.</w:t>
      </w:r>
    </w:p>
    <w:p w:rsidR="007B0E8F" w:rsidRDefault="007B0E8F">
      <w:pPr>
        <w:spacing w:line="251" w:lineRule="exact"/>
        <w:rPr>
          <w:sz w:val="21"/>
        </w:rPr>
        <w:sectPr w:rsidR="007B0E8F">
          <w:pgSz w:w="11910" w:h="16840"/>
          <w:pgMar w:top="1020" w:right="1160" w:bottom="1140" w:left="1580" w:header="0" w:footer="958" w:gutter="0"/>
          <w:cols w:space="720"/>
        </w:sectPr>
      </w:pP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88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lastRenderedPageBreak/>
        <w:t>Параллельноепроектирование.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Средниезначенияиихприменениевстатистике.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Векторноезаданиепрямыхиплоскостейвпространстве.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Сложение гармоническихколебаний.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Графическое решение уравнений инеравенств.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Правильные и полуправильныемногогранники.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Коническиесеченияиихприменениевтехнике.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Понятие дифференциала и егоприложения.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Схемы повторных испытанийБернулли.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Исследование уравнений и неравенств спараметром.</w:t>
      </w:r>
    </w:p>
    <w:p w:rsidR="007B0E8F" w:rsidRDefault="007B0E8F">
      <w:pPr>
        <w:spacing w:line="251" w:lineRule="exact"/>
        <w:rPr>
          <w:sz w:val="21"/>
        </w:rPr>
        <w:sectPr w:rsidR="007B0E8F">
          <w:footerReference w:type="default" r:id="rId10"/>
          <w:pgSz w:w="11910" w:h="16840"/>
          <w:pgMar w:top="980" w:right="1160" w:bottom="280" w:left="1580" w:header="0" w:footer="0" w:gutter="0"/>
          <w:cols w:space="720"/>
        </w:sectPr>
      </w:pPr>
    </w:p>
    <w:p w:rsidR="007B0E8F" w:rsidRDefault="00B577D1">
      <w:pPr>
        <w:pStyle w:val="110"/>
      </w:pPr>
      <w:bookmarkStart w:id="11" w:name="_TOC_250004"/>
      <w:bookmarkEnd w:id="11"/>
      <w:r>
        <w:rPr>
          <w:color w:val="231F20"/>
        </w:rPr>
        <w:lastRenderedPageBreak/>
        <w:t>ТЕМАТИЧЕСКОЕ ПЛАНИРОВАНИЕ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1"/>
        <w:rPr>
          <w:rFonts w:ascii="Century Gothic"/>
          <w:sz w:val="43"/>
        </w:rPr>
      </w:pPr>
    </w:p>
    <w:p w:rsidR="007B0E8F" w:rsidRDefault="00B577D1">
      <w:pPr>
        <w:pStyle w:val="210"/>
        <w:spacing w:line="254" w:lineRule="auto"/>
      </w:pPr>
      <w:r>
        <w:rPr>
          <w:color w:val="231F20"/>
          <w:w w:val="115"/>
        </w:rPr>
        <w:t>ТЕХНИЧЕСКИЙ, СОЦИАЛЬНО-ЭКОНОМИЧЕСКИЙ ПРОФИЛИ ПРОФЕССИОНАЛЬНОГО ОБРАЗОВАНИЯ</w:t>
      </w:r>
    </w:p>
    <w:p w:rsidR="007B0E8F" w:rsidRDefault="00F35447">
      <w:pPr>
        <w:pStyle w:val="a3"/>
        <w:spacing w:before="257" w:line="213" w:lineRule="auto"/>
        <w:ind w:left="120" w:right="136" w:firstLine="283"/>
        <w:jc w:val="both"/>
      </w:pPr>
      <w:r>
        <w:rPr>
          <w:color w:val="231F20"/>
          <w:w w:val="105"/>
        </w:rPr>
        <w:t>Приреализациисодержанияобщеобразовательнойучебнойдисциплины«Матема- тика: алгебра и начала математического анализа; геометрия» в пределах освоенияОПОП СПО на базе основного общего образования с получением среднего общего образования (ППКРС, ППССЗ) максимальная учебная нагрузка обучающихся со- ставляет: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41"/>
        <w:rPr>
          <w:sz w:val="21"/>
        </w:rPr>
      </w:pPr>
      <w:r>
        <w:rPr>
          <w:color w:val="231F20"/>
          <w:w w:val="105"/>
          <w:sz w:val="21"/>
        </w:rPr>
        <w:t>по профессиям СПО технического и социально-экономического профилей — 427 часов, из них аудиторная (обязательная) нагрузка обучающихся, включая практические занятия, — 285 часов; внеаудиторная самостоятельная работа студентов — 142часа;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3" w:lineRule="auto"/>
        <w:ind w:right="137"/>
        <w:rPr>
          <w:sz w:val="21"/>
        </w:rPr>
      </w:pPr>
      <w:r>
        <w:rPr>
          <w:color w:val="231F20"/>
          <w:w w:val="105"/>
          <w:sz w:val="21"/>
        </w:rPr>
        <w:t xml:space="preserve">по </w:t>
      </w:r>
      <w:r>
        <w:rPr>
          <w:color w:val="231F20"/>
          <w:spacing w:val="-3"/>
          <w:w w:val="105"/>
          <w:sz w:val="21"/>
        </w:rPr>
        <w:t xml:space="preserve">специальностям </w:t>
      </w:r>
      <w:r>
        <w:rPr>
          <w:color w:val="231F20"/>
          <w:w w:val="105"/>
          <w:sz w:val="21"/>
        </w:rPr>
        <w:t xml:space="preserve">СПО </w:t>
      </w:r>
      <w:r>
        <w:rPr>
          <w:color w:val="231F20"/>
          <w:spacing w:val="-3"/>
          <w:w w:val="105"/>
          <w:sz w:val="21"/>
        </w:rPr>
        <w:t xml:space="preserve">технического </w:t>
      </w:r>
      <w:r>
        <w:rPr>
          <w:color w:val="231F20"/>
          <w:w w:val="105"/>
          <w:sz w:val="21"/>
        </w:rPr>
        <w:t xml:space="preserve">и </w:t>
      </w:r>
      <w:r>
        <w:rPr>
          <w:color w:val="231F20"/>
          <w:spacing w:val="-3"/>
          <w:w w:val="105"/>
          <w:sz w:val="21"/>
        </w:rPr>
        <w:t xml:space="preserve">социально-экономического профилей </w:t>
      </w:r>
      <w:r>
        <w:rPr>
          <w:color w:val="231F20"/>
          <w:w w:val="105"/>
          <w:sz w:val="21"/>
        </w:rPr>
        <w:t xml:space="preserve">— 351 час. Из них аудиторная (обязательная) нагрузка обучающихся, включая </w:t>
      </w:r>
      <w:r>
        <w:rPr>
          <w:color w:val="231F20"/>
          <w:spacing w:val="2"/>
          <w:w w:val="105"/>
          <w:sz w:val="21"/>
        </w:rPr>
        <w:t xml:space="preserve">практические занятия, </w:t>
      </w:r>
      <w:r>
        <w:rPr>
          <w:color w:val="231F20"/>
          <w:w w:val="105"/>
          <w:sz w:val="21"/>
        </w:rPr>
        <w:t xml:space="preserve">— 234 </w:t>
      </w:r>
      <w:r>
        <w:rPr>
          <w:color w:val="231F20"/>
          <w:spacing w:val="2"/>
          <w:w w:val="105"/>
          <w:sz w:val="21"/>
        </w:rPr>
        <w:t xml:space="preserve">часа; внеаудиторная самостоятельная </w:t>
      </w:r>
      <w:r>
        <w:rPr>
          <w:color w:val="231F20"/>
          <w:spacing w:val="3"/>
          <w:w w:val="105"/>
          <w:sz w:val="21"/>
        </w:rPr>
        <w:t xml:space="preserve">работа </w:t>
      </w:r>
      <w:r>
        <w:rPr>
          <w:color w:val="231F20"/>
          <w:w w:val="105"/>
          <w:sz w:val="21"/>
        </w:rPr>
        <w:t>студентов — 117часов.</w:t>
      </w:r>
    </w:p>
    <w:p w:rsidR="007B0E8F" w:rsidRDefault="007B0E8F">
      <w:pPr>
        <w:pStyle w:val="a3"/>
        <w:spacing w:before="2"/>
        <w:rPr>
          <w:sz w:val="32"/>
        </w:rPr>
      </w:pPr>
    </w:p>
    <w:p w:rsidR="007B0E8F" w:rsidRDefault="00F35447">
      <w:pPr>
        <w:pStyle w:val="210"/>
      </w:pPr>
      <w:bookmarkStart w:id="12" w:name="_TOC_250003"/>
      <w:bookmarkEnd w:id="12"/>
      <w:r>
        <w:rPr>
          <w:color w:val="231F20"/>
          <w:w w:val="115"/>
        </w:rPr>
        <w:t>ПРИМЕРНЫЙ ТЕМАТИЧЕСКИЙ ПЛАН</w:t>
      </w:r>
    </w:p>
    <w:p w:rsidR="007B0E8F" w:rsidRDefault="007B0E8F">
      <w:pPr>
        <w:pStyle w:val="a3"/>
        <w:spacing w:before="6" w:after="1"/>
        <w:rPr>
          <w:rFonts w:ascii="Arial Narrow"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921C86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3"/>
              <w:ind w:left="0"/>
              <w:rPr>
                <w:rFonts w:ascii="Arial Narrow"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B577D1" w:rsidTr="00921C86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Введение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67"/>
              <w:ind w:left="6"/>
              <w:jc w:val="center"/>
              <w:rPr>
                <w:sz w:val="19"/>
              </w:rPr>
            </w:pPr>
            <w:r>
              <w:rPr>
                <w:color w:val="231F20"/>
                <w:w w:val="119"/>
                <w:sz w:val="19"/>
              </w:rPr>
              <w:t>4</w:t>
            </w:r>
          </w:p>
        </w:tc>
      </w:tr>
      <w:tr w:rsidR="00B577D1" w:rsidTr="00921C86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Развитие понятия о числе</w:t>
            </w:r>
          </w:p>
        </w:tc>
        <w:tc>
          <w:tcPr>
            <w:tcW w:w="3970" w:type="dxa"/>
          </w:tcPr>
          <w:p w:rsidR="00B577D1" w:rsidRDefault="000121D7">
            <w:pPr>
              <w:pStyle w:val="TableParagraph"/>
              <w:spacing w:before="67"/>
              <w:ind w:left="92" w:right="86"/>
              <w:jc w:val="center"/>
              <w:rPr>
                <w:sz w:val="19"/>
              </w:rPr>
            </w:pPr>
            <w:r>
              <w:rPr>
                <w:color w:val="231F20"/>
                <w:w w:val="120"/>
                <w:sz w:val="19"/>
              </w:rPr>
              <w:t>15</w:t>
            </w:r>
          </w:p>
        </w:tc>
      </w:tr>
      <w:tr w:rsidR="00B577D1" w:rsidTr="00921C86">
        <w:trPr>
          <w:trHeight w:val="36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Корни, степени и логарифмы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3</w:t>
            </w:r>
            <w:r w:rsidR="000121D7">
              <w:rPr>
                <w:color w:val="231F20"/>
                <w:w w:val="120"/>
                <w:sz w:val="19"/>
                <w:lang w:val="en-US"/>
              </w:rPr>
              <w:t>3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Прямые и плоскости в пространстве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2</w:t>
            </w:r>
            <w:r w:rsidR="000121D7">
              <w:rPr>
                <w:color w:val="231F20"/>
                <w:w w:val="120"/>
                <w:sz w:val="19"/>
                <w:lang w:val="en-US"/>
              </w:rPr>
              <w:t>7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Комбинаторика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1</w:t>
            </w:r>
            <w:r w:rsidR="000121D7">
              <w:rPr>
                <w:color w:val="231F20"/>
                <w:w w:val="120"/>
                <w:sz w:val="19"/>
                <w:lang w:val="en-US"/>
              </w:rPr>
              <w:t>9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Координаты и векторы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2</w:t>
            </w:r>
            <w:r w:rsidR="000121D7">
              <w:rPr>
                <w:color w:val="231F20"/>
                <w:w w:val="120"/>
                <w:sz w:val="19"/>
                <w:lang w:val="en-US"/>
              </w:rPr>
              <w:t>5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Основы тригонометрии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2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3</w:t>
            </w:r>
            <w:r w:rsidR="000121D7">
              <w:rPr>
                <w:color w:val="231F20"/>
                <w:w w:val="120"/>
                <w:sz w:val="19"/>
                <w:lang w:val="en-US"/>
              </w:rPr>
              <w:t>8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Функции и графики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2</w:t>
            </w:r>
            <w:r w:rsidR="000121D7">
              <w:rPr>
                <w:color w:val="231F20"/>
                <w:w w:val="120"/>
                <w:sz w:val="19"/>
                <w:lang w:val="en-US"/>
              </w:rPr>
              <w:t>7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Многогранники и круглые тела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3</w:t>
            </w:r>
            <w:r w:rsidR="000121D7">
              <w:rPr>
                <w:color w:val="231F20"/>
                <w:w w:val="120"/>
                <w:sz w:val="19"/>
                <w:lang w:val="en-US"/>
              </w:rPr>
              <w:t>3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Начала математического анализа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3</w:t>
            </w:r>
            <w:r w:rsidR="000121D7">
              <w:rPr>
                <w:color w:val="231F20"/>
                <w:w w:val="120"/>
                <w:sz w:val="19"/>
                <w:lang w:val="en-US"/>
              </w:rPr>
              <w:t>3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Интеграл и его применение</w:t>
            </w:r>
          </w:p>
        </w:tc>
        <w:tc>
          <w:tcPr>
            <w:tcW w:w="3970" w:type="dxa"/>
          </w:tcPr>
          <w:p w:rsidR="00B577D1" w:rsidRPr="000121D7" w:rsidRDefault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21</w:t>
            </w:r>
          </w:p>
        </w:tc>
      </w:tr>
      <w:tr w:rsidR="00B577D1" w:rsidTr="00921C86">
        <w:trPr>
          <w:trHeight w:val="56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0" w:line="223" w:lineRule="auto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Элементы теории вероятностей и математической статистики</w:t>
            </w:r>
          </w:p>
        </w:tc>
        <w:tc>
          <w:tcPr>
            <w:tcW w:w="3970" w:type="dxa"/>
          </w:tcPr>
          <w:p w:rsidR="00B577D1" w:rsidRPr="000121D7" w:rsidRDefault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  <w:lang w:val="en-US"/>
              </w:rPr>
              <w:t>19</w:t>
            </w:r>
          </w:p>
        </w:tc>
      </w:tr>
      <w:tr w:rsidR="00B577D1" w:rsidTr="00921C86">
        <w:trPr>
          <w:trHeight w:val="347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8"/>
              <w:ind w:left="11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Уравнения и неравенства</w:t>
            </w:r>
          </w:p>
        </w:tc>
        <w:tc>
          <w:tcPr>
            <w:tcW w:w="3970" w:type="dxa"/>
          </w:tcPr>
          <w:p w:rsidR="00B577D1" w:rsidRPr="000121D7" w:rsidRDefault="00B577D1" w:rsidP="000121D7">
            <w:pPr>
              <w:pStyle w:val="TableParagraph"/>
              <w:spacing w:before="68"/>
              <w:ind w:left="91" w:right="86"/>
              <w:jc w:val="center"/>
              <w:rPr>
                <w:sz w:val="19"/>
                <w:lang w:val="en-US"/>
              </w:rPr>
            </w:pPr>
            <w:r>
              <w:rPr>
                <w:color w:val="231F20"/>
                <w:w w:val="120"/>
                <w:sz w:val="19"/>
              </w:rPr>
              <w:t>2</w:t>
            </w:r>
            <w:r w:rsidR="000121D7">
              <w:rPr>
                <w:color w:val="231F20"/>
                <w:w w:val="120"/>
                <w:sz w:val="19"/>
                <w:lang w:val="en-US"/>
              </w:rPr>
              <w:t>7</w:t>
            </w:r>
          </w:p>
        </w:tc>
      </w:tr>
      <w:tr w:rsidR="00B577D1" w:rsidTr="00921C86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ind w:left="11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Итого</w:t>
            </w:r>
          </w:p>
        </w:tc>
        <w:tc>
          <w:tcPr>
            <w:tcW w:w="3970" w:type="dxa"/>
          </w:tcPr>
          <w:p w:rsidR="00B577D1" w:rsidRPr="000121D7" w:rsidRDefault="000121D7">
            <w:pPr>
              <w:pStyle w:val="TableParagraph"/>
              <w:spacing w:before="66"/>
              <w:ind w:left="91" w:right="86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color w:val="231F20"/>
                <w:w w:val="120"/>
                <w:sz w:val="19"/>
                <w:lang w:val="en-US"/>
              </w:rPr>
              <w:t>321</w:t>
            </w:r>
          </w:p>
        </w:tc>
      </w:tr>
    </w:tbl>
    <w:p w:rsidR="007B0E8F" w:rsidRDefault="007B0E8F">
      <w:pPr>
        <w:jc w:val="center"/>
        <w:rPr>
          <w:sz w:val="19"/>
        </w:rPr>
        <w:sectPr w:rsidR="007B0E8F">
          <w:footerReference w:type="even" r:id="rId11"/>
          <w:footerReference w:type="default" r:id="rId12"/>
          <w:pgSz w:w="11910" w:h="16840"/>
          <w:pgMar w:top="1000" w:right="1160" w:bottom="1140" w:left="1580" w:header="0" w:footer="958" w:gutter="0"/>
          <w:pgNumType w:start="14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33"/>
        <w:gridCol w:w="3970"/>
      </w:tblGrid>
      <w:tr w:rsidR="00B577D1" w:rsidTr="00921C86">
        <w:trPr>
          <w:trHeight w:val="686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"/>
              <w:ind w:left="0"/>
              <w:rPr>
                <w:rFonts w:ascii="Franklin Gothic Book"/>
                <w:i/>
                <w:sz w:val="21"/>
              </w:rPr>
            </w:pPr>
          </w:p>
          <w:p w:rsidR="00B577D1" w:rsidRDefault="00B577D1">
            <w:pPr>
              <w:pStyle w:val="TableParagraph"/>
              <w:spacing w:before="0"/>
              <w:ind w:left="16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Вид учебной работы</w:t>
            </w:r>
          </w:p>
        </w:tc>
        <w:tc>
          <w:tcPr>
            <w:tcW w:w="3970" w:type="dxa"/>
          </w:tcPr>
          <w:p w:rsidR="00B577D1" w:rsidRDefault="00B577D1">
            <w:pPr>
              <w:pStyle w:val="TableParagraph"/>
              <w:spacing w:before="70"/>
              <w:ind w:left="1226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Количество часов</w:t>
            </w:r>
          </w:p>
        </w:tc>
      </w:tr>
      <w:tr w:rsidR="007B0E8F">
        <w:trPr>
          <w:trHeight w:val="352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65"/>
              <w:ind w:left="1804" w:right="1796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Внеаудиторная самостоятельная работа</w:t>
            </w:r>
          </w:p>
        </w:tc>
      </w:tr>
      <w:tr w:rsidR="00B577D1" w:rsidTr="00921C86">
        <w:trPr>
          <w:trHeight w:val="1024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86" w:line="223" w:lineRule="auto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Подготовка выступлений по заданным темам, докладов, рефератов, эссе, индивидуального про- екта с использованием информационных техно- логий и др.</w:t>
            </w:r>
          </w:p>
        </w:tc>
        <w:tc>
          <w:tcPr>
            <w:tcW w:w="3970" w:type="dxa"/>
          </w:tcPr>
          <w:p w:rsidR="00B577D1" w:rsidRPr="000121D7" w:rsidRDefault="000121D7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color w:val="231F20"/>
                <w:w w:val="120"/>
                <w:sz w:val="19"/>
                <w:lang w:val="en-US"/>
              </w:rPr>
              <w:t>0</w:t>
            </w:r>
          </w:p>
        </w:tc>
      </w:tr>
      <w:tr w:rsidR="007B0E8F">
        <w:trPr>
          <w:trHeight w:val="359"/>
        </w:trPr>
        <w:tc>
          <w:tcPr>
            <w:tcW w:w="8903" w:type="dxa"/>
            <w:gridSpan w:val="2"/>
          </w:tcPr>
          <w:p w:rsidR="007B0E8F" w:rsidRDefault="00F35447">
            <w:pPr>
              <w:pStyle w:val="TableParagraph"/>
              <w:spacing w:before="75"/>
              <w:ind w:left="1804" w:right="1796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color w:val="231F20"/>
                <w:w w:val="120"/>
                <w:sz w:val="19"/>
              </w:rPr>
              <w:t>Промежуточная аттестация в форме экзамена</w:t>
            </w:r>
          </w:p>
        </w:tc>
      </w:tr>
      <w:tr w:rsidR="00B577D1" w:rsidTr="00921C86">
        <w:trPr>
          <w:trHeight w:val="352"/>
        </w:trPr>
        <w:tc>
          <w:tcPr>
            <w:tcW w:w="4933" w:type="dxa"/>
          </w:tcPr>
          <w:p w:rsidR="00B577D1" w:rsidRDefault="00B577D1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Всего</w:t>
            </w:r>
          </w:p>
        </w:tc>
        <w:tc>
          <w:tcPr>
            <w:tcW w:w="3970" w:type="dxa"/>
          </w:tcPr>
          <w:p w:rsidR="00B577D1" w:rsidRPr="000121D7" w:rsidRDefault="000121D7">
            <w:pPr>
              <w:pStyle w:val="TableParagraph"/>
              <w:spacing w:before="66"/>
              <w:ind w:left="92" w:right="86"/>
              <w:jc w:val="center"/>
              <w:rPr>
                <w:b/>
                <w:sz w:val="19"/>
                <w:lang w:val="en-US"/>
              </w:rPr>
            </w:pPr>
            <w:r>
              <w:rPr>
                <w:b/>
                <w:color w:val="231F20"/>
                <w:w w:val="120"/>
                <w:sz w:val="19"/>
                <w:lang w:val="en-US"/>
              </w:rPr>
              <w:t>6</w:t>
            </w:r>
            <w:bookmarkStart w:id="13" w:name="_GoBack"/>
            <w:bookmarkEnd w:id="13"/>
          </w:p>
        </w:tc>
      </w:tr>
    </w:tbl>
    <w:p w:rsidR="007B0E8F" w:rsidRDefault="007B0E8F">
      <w:pPr>
        <w:pStyle w:val="a3"/>
        <w:rPr>
          <w:rFonts w:ascii="Franklin Gothic Book"/>
          <w:i/>
          <w:sz w:val="22"/>
        </w:rPr>
      </w:pPr>
    </w:p>
    <w:p w:rsidR="007B0E8F" w:rsidRDefault="007B0E8F">
      <w:pPr>
        <w:pStyle w:val="a3"/>
        <w:spacing w:before="9"/>
        <w:rPr>
          <w:rFonts w:ascii="Franklin Gothic Book"/>
          <w:i/>
          <w:sz w:val="27"/>
        </w:rPr>
      </w:pPr>
    </w:p>
    <w:p w:rsidR="007B0E8F" w:rsidRDefault="00B577D1" w:rsidP="00B577D1">
      <w:pPr>
        <w:pStyle w:val="110"/>
        <w:ind w:left="2159" w:right="98" w:hanging="1755"/>
        <w:jc w:val="left"/>
      </w:pPr>
      <w:bookmarkStart w:id="14" w:name="_TOC_250001"/>
      <w:bookmarkEnd w:id="14"/>
      <w:r>
        <w:rPr>
          <w:color w:val="231F20"/>
        </w:rPr>
        <w:t>ХАРАКТЕРИСТИКА ОСНОВНЫХ ВИДОВ УЧЕБНОЙ ДЕЯТЕЛЬНОСТИ СТУДЕНТОВ</w:t>
      </w: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rPr>
          <w:rFonts w:ascii="Century Gothic"/>
          <w:sz w:val="20"/>
        </w:rPr>
      </w:pPr>
    </w:p>
    <w:p w:rsidR="007B0E8F" w:rsidRDefault="007B0E8F">
      <w:pPr>
        <w:pStyle w:val="a3"/>
        <w:spacing w:before="7"/>
        <w:rPr>
          <w:rFonts w:ascii="Century Gothic"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9"/>
              <w:ind w:left="0"/>
              <w:rPr>
                <w:rFonts w:ascii="Century Gothic"/>
                <w:sz w:val="15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Введение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ролью математики в науке, технике, экономике, информационных технологиях и практической деятельности.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10"/>
                <w:sz w:val="19"/>
              </w:rPr>
              <w:t>АЛГЕБРА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59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Развитие понятия о числе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арифметических действий над числами, сочетая устные и письменные приемы.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ошибок в преобразованиях и вычислениях (отно- сится ко всем пунктам программы)</w:t>
            </w:r>
          </w:p>
        </w:tc>
      </w:tr>
      <w:tr w:rsidR="007B0E8F">
        <w:trPr>
          <w:trHeight w:val="56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lastRenderedPageBreak/>
              <w:t>Корни, степени, лога- рифмы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корня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n-</w:t>
            </w:r>
            <w:r>
              <w:rPr>
                <w:color w:val="231F20"/>
                <w:w w:val="105"/>
                <w:sz w:val="19"/>
              </w:rPr>
              <w:t>й степени, свойствами ради- калов и правилами сравнения корней.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определения корня и свойств корней. Вычисле- ние и сравнение корней, выполнение прикидки значения корня. Преобразование числовых и буквенных выражений, содержа- щих радикалы.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расчетов по формулам, содержащим радикалы, осу- ществляя необходимые подстановки и преобразования.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 равносильности выражений с радикалами. Реше- ние иррациональных 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степени с действительным показате- лем.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значений степени, используя при необходимости инструментальные средства.</w:t>
            </w:r>
          </w:p>
          <w:p w:rsidR="007B0E8F" w:rsidRDefault="00F35447">
            <w:pPr>
              <w:pStyle w:val="TableParagraph"/>
              <w:spacing w:before="0" w:line="223" w:lineRule="auto"/>
              <w:ind w:right="1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Записывание корня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n</w:t>
            </w:r>
            <w:r>
              <w:rPr>
                <w:color w:val="231F20"/>
                <w:w w:val="105"/>
                <w:sz w:val="19"/>
              </w:rPr>
              <w:t>-й степени в виде степени с дробным пока- зателем и 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свойств степеней. Вычисление степеней с ра- циональным показателем, выполнение прикидки значения сте- пени, сравнение степеней.</w:t>
            </w:r>
          </w:p>
          <w:p w:rsidR="007B0E8F" w:rsidRDefault="00F35447">
            <w:pPr>
              <w:pStyle w:val="TableParagraph"/>
              <w:spacing w:before="2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Преобразование числовых и буквенных выражений, содержа- щих степени, применяя свойства. Решение показательных урав- нений.</w:t>
            </w:r>
          </w:p>
          <w:p w:rsidR="007B0E8F" w:rsidRDefault="00F35447">
            <w:pPr>
              <w:pStyle w:val="TableParagraph"/>
              <w:spacing w:line="223" w:lineRule="auto"/>
              <w:ind w:right="3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Ознакомлениесприменениемкорнейистепенейпривычисле- нии средних, делении отрезка в «золотом сечении». Решение прикладных задач на сложныепроценты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11"/>
              <w:ind w:left="0"/>
              <w:rPr>
                <w:rFonts w:ascii="Century Gothic"/>
                <w:sz w:val="23"/>
              </w:rPr>
            </w:pPr>
          </w:p>
          <w:p w:rsidR="007B0E8F" w:rsidRDefault="00F35447">
            <w:pPr>
              <w:pStyle w:val="TableParagraph"/>
              <w:spacing w:before="0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 xml:space="preserve">Преобразование алге- </w:t>
            </w:r>
            <w:r>
              <w:rPr>
                <w:b/>
                <w:color w:val="231F20"/>
                <w:sz w:val="19"/>
              </w:rPr>
              <w:t>браических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1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7B0E8F" w:rsidRDefault="00F35447">
            <w:pPr>
              <w:pStyle w:val="TableParagraph"/>
              <w:spacing w:line="223" w:lineRule="auto"/>
              <w:ind w:right="3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Определениеобластидопустимыхзначенийлогарифмического выражения. Решение логарифмическихуравнений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ОСНОВЫ ТРИГОНОМЕТРИИ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3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радианного метода измерения углов  вращения  и их связи с градусной мерой. Изображение углов вращения на окружности, соотнесение величины угла с егорасположением.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footerReference w:type="even" r:id="rId13"/>
          <w:footerReference w:type="default" r:id="rId14"/>
          <w:pgSz w:w="11910" w:h="16840"/>
          <w:pgMar w:top="1000" w:right="1160" w:bottom="1140" w:left="1580" w:header="0" w:footer="958" w:gutter="0"/>
          <w:pgNumType w:start="17"/>
          <w:cols w:space="720"/>
        </w:sectPr>
      </w:pPr>
    </w:p>
    <w:p w:rsidR="007B0E8F" w:rsidRDefault="00F35447">
      <w:pPr>
        <w:spacing w:before="77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spacing w:before="10"/>
        <w:rPr>
          <w:rFonts w:ascii="Franklin Gothic Book"/>
          <w:i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определений тригонометрических функций для углов поворота и острых углов прямоугольного треугольни- ка и объяснение их взаимосвязи</w:t>
            </w:r>
          </w:p>
        </w:tc>
      </w:tr>
      <w:tr w:rsidR="007B0E8F">
        <w:trPr>
          <w:trHeight w:val="5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тригономе- трические тождества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основных тригонометрических тождеств для вычис- ления значений тригонометрических функций по одной из них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Преобразования про- стейших тригонометри- ческих выражений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4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вы- числении значения тригонометрического выражения и упроще- ния его.</w:t>
            </w:r>
          </w:p>
          <w:p w:rsidR="007B0E8F" w:rsidRDefault="00F35447">
            <w:pPr>
              <w:pStyle w:val="TableParagraph"/>
              <w:spacing w:before="2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7B0E8F">
        <w:trPr>
          <w:trHeight w:val="168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ind w:right="301"/>
              <w:rPr>
                <w:b/>
                <w:i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Простейшие тригоно- метрические уравне- ния и </w:t>
            </w:r>
            <w:r>
              <w:rPr>
                <w:b/>
                <w:i/>
                <w:color w:val="231F20"/>
                <w:sz w:val="19"/>
              </w:rPr>
              <w:t>неравенства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9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Решениепоформуламитригонометрическомукругупростей- ших тригонометрическихуравнений.</w:t>
            </w:r>
          </w:p>
          <w:p w:rsidR="007B0E8F" w:rsidRDefault="00F35447">
            <w:pPr>
              <w:pStyle w:val="TableParagraph"/>
              <w:spacing w:line="223" w:lineRule="auto"/>
              <w:ind w:right="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общих методов решения уравнений (приведение к линейному, квадратному, метод разложения на множители, за- меныпеременной)прирешениитригонометрическихуравнений. Умение отмечать на круге решения простейших тригонометри- ческихнеравенств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 xml:space="preserve">Арксинус, арккосинус, </w:t>
            </w:r>
            <w:r>
              <w:rPr>
                <w:b/>
                <w:color w:val="231F20"/>
                <w:w w:val="105"/>
                <w:sz w:val="19"/>
              </w:rPr>
              <w:t>арктангенс числа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1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обратных тригонометрических функ- ций.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определений арксинуса, арккосинуса, арктангенса числа, формулирование их, изображение на единичной окруж- ности, применение при решении уравнений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ФУНКЦИИ, ИХ СВОЙСТВА И ГРАФИКИ</w:t>
            </w:r>
          </w:p>
        </w:tc>
      </w:tr>
      <w:tr w:rsidR="007B0E8F">
        <w:trPr>
          <w:trHeight w:val="19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 w:line="225" w:lineRule="exac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Функции.</w:t>
            </w:r>
          </w:p>
          <w:p w:rsidR="007B0E8F" w:rsidRDefault="00F35447">
            <w:pPr>
              <w:pStyle w:val="TableParagraph"/>
              <w:spacing w:before="3" w:line="230" w:lineRule="auto"/>
              <w:ind w:right="10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Понятие о непрерывно- сти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переменной, примерами зависимостей между переменными.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графика, определение принадлеж- ности точки графику функции. Определение по формуле про- стейшей зависимости, вида ее графика. Выражение по формуле одной переменной через другие.</w:t>
            </w:r>
          </w:p>
          <w:p w:rsidR="007B0E8F" w:rsidRDefault="00F35447">
            <w:pPr>
              <w:pStyle w:val="TableParagraph"/>
              <w:spacing w:line="223" w:lineRule="auto"/>
              <w:ind w:right="18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определением функции, формулирование его. Нахождение области определения и области значений </w:t>
            </w:r>
            <w:r>
              <w:rPr>
                <w:color w:val="231F20"/>
                <w:spacing w:val="-3"/>
                <w:w w:val="105"/>
                <w:sz w:val="19"/>
              </w:rPr>
              <w:t>функции</w:t>
            </w:r>
          </w:p>
        </w:tc>
      </w:tr>
      <w:tr w:rsidR="007B0E8F">
        <w:trPr>
          <w:trHeight w:val="23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Свойства функции. Графическая интер- претация. Примеры функциональных за- висимостей в реальных процессах и явлениях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7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примерами функциональных зависимостей в ре- альных процессах из смежных дисциплин.</w:t>
            </w:r>
          </w:p>
          <w:p w:rsidR="007B0E8F" w:rsidRDefault="00F35447">
            <w:pPr>
              <w:pStyle w:val="TableParagraph"/>
              <w:spacing w:line="223" w:lineRule="auto"/>
              <w:ind w:right="1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доказательными рассуждениями некоторых свойств линейной и квадратичной функций, проведение исследо- вания линейной, кусочно-линейной, дробно-линейной и квадра- тичной функций, построение их графиков. Построение и чтение графиков функций. Исследование функции.</w:t>
            </w:r>
          </w:p>
          <w:p w:rsidR="007B0E8F" w:rsidRDefault="00F35447">
            <w:pPr>
              <w:pStyle w:val="TableParagraph"/>
              <w:spacing w:before="2" w:line="223" w:lineRule="auto"/>
              <w:ind w:right="5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Составление видов функций по данному условию, решение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задач </w:t>
            </w:r>
            <w:r>
              <w:rPr>
                <w:color w:val="231F20"/>
                <w:w w:val="105"/>
                <w:sz w:val="19"/>
              </w:rPr>
              <w:t>на экстремум.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преобразований графика функции</w:t>
            </w:r>
          </w:p>
        </w:tc>
      </w:tr>
      <w:tr w:rsidR="007B0E8F">
        <w:trPr>
          <w:trHeight w:val="12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Обратные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43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Изучение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понятия обратной функции</w:t>
            </w:r>
            <w:r>
              <w:rPr>
                <w:color w:val="231F20"/>
                <w:sz w:val="19"/>
              </w:rPr>
              <w:t xml:space="preserve">, определение вида и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по- строение графика обратной функции</w:t>
            </w:r>
            <w:r>
              <w:rPr>
                <w:color w:val="231F20"/>
                <w:sz w:val="19"/>
              </w:rPr>
              <w:t xml:space="preserve">,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>нахождение ее области определения и области значений</w:t>
            </w:r>
            <w:r>
              <w:rPr>
                <w:color w:val="231F20"/>
                <w:sz w:val="19"/>
              </w:rPr>
              <w:t>. Применение свойств функций при исследовании уравнений и решении задач на экстремум.</w:t>
            </w:r>
          </w:p>
          <w:p w:rsidR="007B0E8F" w:rsidRDefault="00F35447">
            <w:pPr>
              <w:pStyle w:val="TableParagraph"/>
              <w:spacing w:before="0" w:line="225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сложной функции</w:t>
            </w:r>
          </w:p>
        </w:tc>
      </w:tr>
      <w:tr w:rsidR="007B0E8F">
        <w:trPr>
          <w:trHeight w:val="14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292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Степенные, показа- тельные, логарифми- ческие и тригономе- трические функции. Обратные тригономе- трические функции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8" w:line="223" w:lineRule="auto"/>
              <w:ind w:right="29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значений функций по значению аргумента. Определениеположенияточкинаграфикепоеекоординатам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и </w:t>
            </w:r>
            <w:r>
              <w:rPr>
                <w:color w:val="231F20"/>
                <w:w w:val="105"/>
                <w:sz w:val="19"/>
              </w:rPr>
              <w:t>наоборот.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Использование свойств функций для сравнения значений степе- ней и логарифмов.</w:t>
            </w:r>
          </w:p>
          <w:p w:rsidR="007B0E8F" w:rsidRDefault="00F35447">
            <w:pPr>
              <w:pStyle w:val="TableParagraph"/>
              <w:spacing w:before="0" w:line="224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графиков степенных и логарифмических функций.</w:t>
            </w:r>
          </w:p>
        </w:tc>
      </w:tr>
    </w:tbl>
    <w:p w:rsidR="007B0E8F" w:rsidRDefault="007B0E8F">
      <w:pPr>
        <w:spacing w:line="224" w:lineRule="exact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652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показательных и логарифмических уравнений и нера- венств по известным алгоритмам.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непрерывной периодической функ- ции, формулирование свойств синуса и косинуса, построение 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0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гармонических колебаний и примера- ми гармонических колебаний для описания процессов в физике и других областях знания.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9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Ознакомлениеспонятиемразрывнойпериодической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функции, </w:t>
            </w:r>
            <w:r>
              <w:rPr>
                <w:color w:val="231F20"/>
                <w:w w:val="105"/>
                <w:sz w:val="19"/>
              </w:rPr>
              <w:t>формулированиесвойствтангенсаикотангенса,построениеих графиков.</w:t>
            </w:r>
          </w:p>
          <w:p w:rsidR="007B0E8F" w:rsidRDefault="00F35447">
            <w:pPr>
              <w:pStyle w:val="TableParagraph"/>
              <w:spacing w:line="223" w:lineRule="auto"/>
              <w:ind w:right="111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Применение свойств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для </w:t>
            </w:r>
            <w:r>
              <w:rPr>
                <w:color w:val="231F20"/>
                <w:spacing w:val="-4"/>
                <w:w w:val="105"/>
                <w:sz w:val="19"/>
              </w:rPr>
              <w:t>сравнения значений тригономе- трических функций, решения тригонометрических уравнений.</w:t>
            </w:r>
          </w:p>
          <w:p w:rsidR="007B0E8F" w:rsidRDefault="00F35447">
            <w:pPr>
              <w:pStyle w:val="TableParagraph"/>
              <w:spacing w:before="0" w:line="232" w:lineRule="auto"/>
              <w:ind w:right="63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sz w:val="19"/>
              </w:rPr>
              <w:t>Построение графиков обратных тригонометрических функ- ций и определение по графикам их свойств</w:t>
            </w:r>
            <w:r>
              <w:rPr>
                <w:color w:val="231F20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0" w:line="222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Выполнение преобразования графиков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0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НАЧАЛА МАТЕМАТИЧЕСКОГО АНАЛИЗА</w:t>
            </w:r>
          </w:p>
        </w:tc>
      </w:tr>
      <w:tr w:rsidR="007B0E8F">
        <w:trPr>
          <w:trHeight w:val="189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Последовательности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числовой последовательности, спосо- бами ее задания, вычислениями ее членов.</w:t>
            </w:r>
          </w:p>
          <w:p w:rsidR="007B0E8F" w:rsidRDefault="00F35447">
            <w:pPr>
              <w:pStyle w:val="TableParagraph"/>
              <w:spacing w:before="0" w:line="223" w:lineRule="auto"/>
              <w:ind w:right="98"/>
              <w:rPr>
                <w:sz w:val="19"/>
              </w:rPr>
            </w:pP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Ознакомление с понятием предела последовательности</w:t>
            </w:r>
            <w:r>
              <w:rPr>
                <w:color w:val="231F20"/>
                <w:w w:val="105"/>
                <w:sz w:val="19"/>
              </w:rPr>
              <w:t>. Ознакомление с вычислением суммы бесконечного числового ряда на примере вычисления суммы бесконечно убывающей гео- метрической прогрессии.</w:t>
            </w:r>
          </w:p>
          <w:p w:rsidR="007B0E8F" w:rsidRDefault="00F35447">
            <w:pPr>
              <w:pStyle w:val="TableParagraph"/>
              <w:spacing w:before="2" w:line="223" w:lineRule="auto"/>
              <w:ind w:right="13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задач на применение формулы суммы бесконечно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убы- </w:t>
            </w:r>
            <w:r>
              <w:rPr>
                <w:color w:val="231F20"/>
                <w:w w:val="105"/>
                <w:sz w:val="19"/>
              </w:rPr>
              <w:t>вающей геометрической прогрессии</w:t>
            </w:r>
          </w:p>
        </w:tc>
      </w:tr>
      <w:tr w:rsidR="007B0E8F">
        <w:trPr>
          <w:trHeight w:val="38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21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Производная и ее при- менение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68" w:line="228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производной.</w:t>
            </w:r>
          </w:p>
          <w:p w:rsidR="007B0E8F" w:rsidRDefault="00F35447">
            <w:pPr>
              <w:pStyle w:val="TableParagraph"/>
              <w:spacing w:before="5" w:line="223" w:lineRule="auto"/>
              <w:ind w:right="2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и формулирование ее механического и геометрическо- го смысла, изучение алгоритма вычисления производной на при- мере вычисления мгновенной скорости и углового </w:t>
            </w:r>
            <w:r>
              <w:rPr>
                <w:color w:val="231F20"/>
                <w:spacing w:val="-2"/>
                <w:w w:val="105"/>
                <w:sz w:val="19"/>
              </w:rPr>
              <w:t xml:space="preserve">коэффициента </w:t>
            </w:r>
            <w:r>
              <w:rPr>
                <w:color w:val="231F20"/>
                <w:w w:val="105"/>
                <w:sz w:val="19"/>
              </w:rPr>
              <w:t>касательной.</w:t>
            </w:r>
          </w:p>
          <w:p w:rsidR="007B0E8F" w:rsidRDefault="00F35447">
            <w:pPr>
              <w:pStyle w:val="TableParagraph"/>
              <w:spacing w:before="0" w:line="217" w:lineRule="exac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Составление уравнения касательной в общем виде.</w:t>
            </w:r>
          </w:p>
          <w:p w:rsidR="007B0E8F" w:rsidRDefault="00F35447">
            <w:pPr>
              <w:pStyle w:val="TableParagraph"/>
              <w:spacing w:before="4" w:line="223" w:lineRule="auto"/>
              <w:ind w:right="35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Усвоениеправилдифференцирования,таблицыпроизводных элементарныхфункций,применениедлядифференцирования функций, составления уравнениякасательной.</w:t>
            </w:r>
          </w:p>
          <w:p w:rsidR="007B0E8F" w:rsidRDefault="00F35447">
            <w:pPr>
              <w:pStyle w:val="TableParagraph"/>
              <w:spacing w:before="2" w:line="223" w:lineRule="auto"/>
              <w:ind w:right="228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Изучение теорем о связи свойств функции и производной,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фор- </w:t>
            </w:r>
            <w:r>
              <w:rPr>
                <w:color w:val="231F20"/>
                <w:w w:val="105"/>
                <w:sz w:val="19"/>
              </w:rPr>
              <w:t>мулировка их.</w:t>
            </w:r>
          </w:p>
          <w:p w:rsidR="007B0E8F" w:rsidRDefault="00F35447">
            <w:pPr>
              <w:pStyle w:val="TableParagraph"/>
              <w:spacing w:line="223" w:lineRule="auto"/>
              <w:ind w:right="10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Проведение с помощью производной исследования функции, за- данной формулой.</w:t>
            </w:r>
          </w:p>
          <w:p w:rsidR="007B0E8F" w:rsidRDefault="00F35447">
            <w:pPr>
              <w:pStyle w:val="TableParagraph"/>
              <w:spacing w:before="0" w:line="223" w:lineRule="auto"/>
              <w:ind w:right="25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Установление связи свойств функции и производной по их гра- фикам.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Применение производной для решения задач на нахождение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наибольшего, наименьшего значения </w:t>
            </w:r>
            <w:r>
              <w:rPr>
                <w:color w:val="231F20"/>
                <w:w w:val="105"/>
                <w:sz w:val="19"/>
              </w:rPr>
              <w:t xml:space="preserve">и на </w:t>
            </w:r>
            <w:r>
              <w:rPr>
                <w:color w:val="231F20"/>
                <w:spacing w:val="-4"/>
                <w:w w:val="105"/>
                <w:sz w:val="19"/>
              </w:rPr>
              <w:t>нахождение экстремума</w:t>
            </w:r>
          </w:p>
        </w:tc>
      </w:tr>
      <w:tr w:rsidR="007B0E8F">
        <w:trPr>
          <w:trHeight w:val="167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841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Первообразная и интеграл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8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задач на связь первообразной и ее производной, вычис- ление первообразной для данной функции.</w:t>
            </w:r>
          </w:p>
          <w:p w:rsidR="007B0E8F" w:rsidRDefault="00F35447">
            <w:pPr>
              <w:pStyle w:val="TableParagraph"/>
              <w:spacing w:line="223" w:lineRule="auto"/>
              <w:ind w:right="17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задач на применение интеграла для вычисления физи- ческих величин и площадей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1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УРАВНЕНИЯ И НЕРАВЕНСТВА</w:t>
            </w:r>
          </w:p>
        </w:tc>
      </w:tr>
      <w:tr w:rsidR="007B0E8F">
        <w:trPr>
          <w:trHeight w:val="1452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8" w:line="230" w:lineRule="auto"/>
              <w:ind w:right="188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Уравнения и системы уравнений Неравенства и систе- мы неравенств с двумя переменными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1" w:line="223" w:lineRule="auto"/>
              <w:ind w:right="1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простейшими сведениями о корнях алгебраиче- ских уравнений, понятиями исследования уравнений и систем уравнений.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198"/>
              <w:jc w:val="both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>Изучениетеорииравносильностиуравнений</w:t>
            </w:r>
            <w:r>
              <w:rPr>
                <w:color w:val="231F20"/>
                <w:w w:val="105"/>
                <w:sz w:val="19"/>
              </w:rPr>
              <w:t>иее</w:t>
            </w:r>
            <w:r>
              <w:rPr>
                <w:color w:val="231F20"/>
                <w:spacing w:val="-4"/>
                <w:w w:val="105"/>
                <w:sz w:val="19"/>
              </w:rPr>
              <w:t>применения.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По- </w:t>
            </w:r>
            <w:r>
              <w:rPr>
                <w:color w:val="231F20"/>
                <w:spacing w:val="-4"/>
                <w:w w:val="105"/>
                <w:sz w:val="19"/>
              </w:rPr>
              <w:t>вторениезаписирешениястандартныхуравнений,приемовпреоб- разованияуравнений</w:t>
            </w:r>
            <w:r>
              <w:rPr>
                <w:color w:val="231F20"/>
                <w:spacing w:val="-3"/>
                <w:w w:val="105"/>
                <w:sz w:val="19"/>
              </w:rPr>
              <w:t>для</w:t>
            </w:r>
            <w:r>
              <w:rPr>
                <w:color w:val="231F20"/>
                <w:spacing w:val="-4"/>
                <w:w w:val="105"/>
                <w:sz w:val="19"/>
              </w:rPr>
              <w:t>сведения</w:t>
            </w:r>
            <w:r>
              <w:rPr>
                <w:color w:val="231F20"/>
                <w:w w:val="105"/>
                <w:sz w:val="19"/>
              </w:rPr>
              <w:t>к</w:t>
            </w:r>
            <w:r>
              <w:rPr>
                <w:color w:val="231F20"/>
                <w:spacing w:val="-4"/>
                <w:w w:val="105"/>
                <w:sz w:val="19"/>
              </w:rPr>
              <w:t>стандартномууравнению.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44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7B0E8F" w:rsidRDefault="00F35447">
            <w:pPr>
              <w:pStyle w:val="TableParagraph"/>
              <w:spacing w:line="223" w:lineRule="auto"/>
              <w:ind w:right="17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Использование свойств и графиков функций для решения урав- нений. Повторение основных приемов решения систем.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 xml:space="preserve">Решениеуравненийсприменениемвсехприемов(разложения </w:t>
            </w:r>
            <w:r>
              <w:rPr>
                <w:color w:val="231F20"/>
                <w:w w:val="105"/>
                <w:sz w:val="19"/>
              </w:rPr>
              <w:t xml:space="preserve">на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множители, введения новых неизвестных, подстановки, графи- </w:t>
            </w:r>
            <w:r>
              <w:rPr>
                <w:color w:val="231F20"/>
                <w:spacing w:val="-3"/>
                <w:w w:val="110"/>
                <w:sz w:val="19"/>
              </w:rPr>
              <w:t>ческогометода).</w:t>
            </w:r>
          </w:p>
          <w:p w:rsidR="007B0E8F" w:rsidRDefault="00F35447">
            <w:pPr>
              <w:pStyle w:val="TableParagraph"/>
              <w:spacing w:line="223" w:lineRule="auto"/>
              <w:ind w:right="135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Решение систем уравнений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применением различных способов. 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общими вопросами решения неравенств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исполь- зование свойств </w:t>
            </w:r>
            <w:r>
              <w:rPr>
                <w:color w:val="231F20"/>
                <w:w w:val="105"/>
                <w:sz w:val="19"/>
              </w:rPr>
              <w:t xml:space="preserve">и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графиков функций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при </w:t>
            </w:r>
            <w:r>
              <w:rPr>
                <w:color w:val="231F20"/>
                <w:spacing w:val="-4"/>
                <w:w w:val="105"/>
                <w:sz w:val="19"/>
              </w:rPr>
              <w:t>решении неравенств.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неравенств и систем неравенств с применением различ- ных способов.</w:t>
            </w:r>
          </w:p>
          <w:p w:rsidR="007B0E8F" w:rsidRDefault="00F35447">
            <w:pPr>
              <w:pStyle w:val="TableParagraph"/>
              <w:spacing w:line="223" w:lineRule="auto"/>
              <w:ind w:right="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математических методов для решения содержатель- ных задач из различных областей науки и практики. Интерпре- тирование результатов с учетом реальных ограничений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63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КОМБИНАТОРИКИ, ТЕОРИИ ВЕРОЯТНОСТЕЙ И СТАТИСТИКИ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Основные понятия комбинаторики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3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Изучениеправилакомбинаторикииприменениепри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решении </w:t>
            </w:r>
            <w:r>
              <w:rPr>
                <w:color w:val="231F20"/>
                <w:w w:val="105"/>
                <w:sz w:val="19"/>
              </w:rPr>
              <w:t>комбинаторныхзадач.</w:t>
            </w:r>
          </w:p>
          <w:p w:rsidR="007B0E8F" w:rsidRDefault="00F35447">
            <w:pPr>
              <w:pStyle w:val="TableParagraph"/>
              <w:spacing w:line="223" w:lineRule="auto"/>
              <w:ind w:right="24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Решение комбинаторных задач методом перебора и по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правилу </w:t>
            </w:r>
            <w:r>
              <w:rPr>
                <w:color w:val="231F20"/>
                <w:w w:val="105"/>
                <w:sz w:val="19"/>
              </w:rPr>
              <w:t>умножения.</w:t>
            </w:r>
          </w:p>
          <w:p w:rsidR="007B0E8F" w:rsidRDefault="00F35447">
            <w:pPr>
              <w:pStyle w:val="TableParagraph"/>
              <w:spacing w:line="223" w:lineRule="auto"/>
              <w:ind w:right="5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комбинаторики: размещениями, со- 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2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биномом Ньютона и треугольником Паскаля. Решение практических задач с использованием понятий и пра- вил комбинаторики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Элементы теории вероятностей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12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классического определения вероятности, свойств веро- ятности, теоремы о сумме вероятностей.</w:t>
            </w:r>
          </w:p>
          <w:p w:rsidR="007B0E8F" w:rsidRDefault="00F35447">
            <w:pPr>
              <w:pStyle w:val="TableParagraph"/>
              <w:spacing w:before="0" w:line="223" w:lineRule="auto"/>
              <w:ind w:right="53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B0E8F">
        <w:trPr>
          <w:trHeight w:val="102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Представление данных (таблицы, диаграммы, графики)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представлением числовых данных и их характе- ристиками.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B0E8F">
        <w:trPr>
          <w:trHeight w:val="352"/>
        </w:trPr>
        <w:tc>
          <w:tcPr>
            <w:tcW w:w="8890" w:type="dxa"/>
            <w:gridSpan w:val="2"/>
          </w:tcPr>
          <w:p w:rsidR="007B0E8F" w:rsidRDefault="00F35447">
            <w:pPr>
              <w:pStyle w:val="TableParagraph"/>
              <w:spacing w:before="66"/>
              <w:ind w:left="2222" w:right="2212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ГЕОМЕТРИЯ</w:t>
            </w:r>
          </w:p>
        </w:tc>
      </w:tr>
      <w:tr w:rsidR="007B0E8F">
        <w:trPr>
          <w:trHeight w:val="454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4" w:line="230" w:lineRule="auto"/>
              <w:ind w:right="324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Прямые и плоскости в пространстве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9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Формулировка и приведение доказательств признаков взаимного расположения прямых и плоскостей. Распознавание на черте- жах и моделях различных случаев взаимного расположения пря- мых и плоскостей, аргументирование своих суждений.</w:t>
            </w:r>
          </w:p>
          <w:p w:rsidR="007B0E8F" w:rsidRDefault="00F35447">
            <w:pPr>
              <w:pStyle w:val="TableParagraph"/>
              <w:spacing w:before="2" w:line="223" w:lineRule="auto"/>
              <w:ind w:right="24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Формулированиеопределений,признаковисвойствпараллель- ных и перпендикулярных плоскостей, двугранных и линейных углов.</w:t>
            </w:r>
          </w:p>
          <w:p w:rsidR="007B0E8F" w:rsidRDefault="00F35447">
            <w:pPr>
              <w:pStyle w:val="TableParagraph"/>
              <w:spacing w:line="223" w:lineRule="auto"/>
              <w:ind w:right="328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Выполнение построения углов между прямыми, прямой и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пло- </w:t>
            </w:r>
            <w:r>
              <w:rPr>
                <w:color w:val="231F20"/>
                <w:w w:val="105"/>
                <w:sz w:val="19"/>
              </w:rPr>
              <w:t>скостью, между плоскостями по описанию и распознавание их на моделях.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признаков и свойств расположения прямых и пло- скостей при решении задач.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на рисунках и конструирование на моделях пер- 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7B0E8F" w:rsidRDefault="00F35447">
            <w:pPr>
              <w:pStyle w:val="TableParagraph"/>
              <w:spacing w:before="2" w:line="223" w:lineRule="auto"/>
              <w:ind w:right="20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задач на вычисление геометрических величин. Описы- вание расстояния от точки до плоскости, от прямой до плоско- сти, между плоскостями, между скрещивающимися прямыми, между произвольными фигурами в пространстве.</w:t>
            </w:r>
          </w:p>
        </w:tc>
      </w:tr>
    </w:tbl>
    <w:p w:rsidR="007B0E8F" w:rsidRDefault="007B0E8F">
      <w:pPr>
        <w:spacing w:line="223" w:lineRule="auto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6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Продолжение таблицы</w:t>
      </w:r>
    </w:p>
    <w:p w:rsidR="007B0E8F" w:rsidRDefault="007B0E8F">
      <w:pPr>
        <w:pStyle w:val="a3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27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7B0E8F" w:rsidRDefault="00F35447">
            <w:pPr>
              <w:pStyle w:val="TableParagraph"/>
              <w:spacing w:line="223" w:lineRule="auto"/>
              <w:ind w:right="50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Изображение на чертежах и моделях расстояния и обоснование своих суждений. Определение и вычисление расстояний в про- странстве. Применение формул и теорем планиметрии для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реше- </w:t>
            </w:r>
            <w:r>
              <w:rPr>
                <w:color w:val="231F20"/>
                <w:w w:val="105"/>
                <w:sz w:val="19"/>
              </w:rPr>
              <w:t>ния задач.</w:t>
            </w:r>
          </w:p>
          <w:p w:rsidR="007B0E8F" w:rsidRDefault="00F35447">
            <w:pPr>
              <w:pStyle w:val="TableParagraph"/>
              <w:spacing w:line="223" w:lineRule="auto"/>
              <w:ind w:right="266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Ознакомлениеспонятиемпараллельногопроектированияи</w:t>
            </w:r>
            <w:r>
              <w:rPr>
                <w:color w:val="231F20"/>
                <w:spacing w:val="-6"/>
                <w:w w:val="105"/>
                <w:sz w:val="19"/>
              </w:rPr>
              <w:t xml:space="preserve">его </w:t>
            </w:r>
            <w:r>
              <w:rPr>
                <w:color w:val="231F20"/>
                <w:sz w:val="19"/>
              </w:rPr>
              <w:t xml:space="preserve">свойствами. </w:t>
            </w:r>
            <w:r>
              <w:rPr>
                <w:rFonts w:ascii="Bookman Old Style" w:hAnsi="Bookman Old Style"/>
                <w:i/>
                <w:color w:val="231F20"/>
                <w:sz w:val="19"/>
              </w:rPr>
              <w:t xml:space="preserve">Формулирование теоремы о площадиортогональ- 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ной проекциимногоугольника</w:t>
            </w:r>
            <w:r>
              <w:rPr>
                <w:color w:val="231F20"/>
                <w:w w:val="105"/>
                <w:sz w:val="19"/>
              </w:rPr>
              <w:t>.</w:t>
            </w:r>
          </w:p>
          <w:p w:rsidR="007B0E8F" w:rsidRDefault="00F35447">
            <w:pPr>
              <w:pStyle w:val="TableParagraph"/>
              <w:spacing w:before="2" w:line="223" w:lineRule="auto"/>
              <w:ind w:right="19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Применениетеориидляобоснованияпостроенийивычислений. Аргументирование своих суждений о взаимном расположении пространственныхфигур</w:t>
            </w:r>
          </w:p>
        </w:tc>
      </w:tr>
      <w:tr w:rsidR="007B0E8F">
        <w:trPr>
          <w:trHeight w:val="41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6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Многогранники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2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7B0E8F" w:rsidRDefault="00F35447">
            <w:pPr>
              <w:pStyle w:val="TableParagraph"/>
              <w:spacing w:line="223" w:lineRule="auto"/>
              <w:ind w:right="12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многогранников и выполнение построения на изо- бражениях и моделях 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37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Вычисление линейных элементов и углов в пространственных конфигурациях, аргументирование своих суждений.</w:t>
            </w:r>
          </w:p>
          <w:p w:rsidR="007B0E8F" w:rsidRDefault="00F35447">
            <w:pPr>
              <w:pStyle w:val="TableParagraph"/>
              <w:spacing w:line="223" w:lineRule="auto"/>
              <w:ind w:right="229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Характеристикаиизображениесечения,</w:t>
            </w:r>
            <w:r>
              <w:rPr>
                <w:rFonts w:ascii="Bookman Old Style" w:hAnsi="Bookman Old Style"/>
                <w:i/>
                <w:color w:val="231F20"/>
                <w:w w:val="105"/>
                <w:sz w:val="19"/>
              </w:rPr>
              <w:t>разверткимногогран- ников</w:t>
            </w:r>
            <w:r>
              <w:rPr>
                <w:color w:val="231F20"/>
                <w:w w:val="105"/>
                <w:sz w:val="19"/>
              </w:rPr>
              <w:t>, вычисление площадейповерхностей.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Построение простейших сечений куба, призмы, пирамиды.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При- </w:t>
            </w:r>
            <w:r>
              <w:rPr>
                <w:color w:val="231F20"/>
                <w:w w:val="105"/>
                <w:sz w:val="19"/>
              </w:rPr>
              <w:t>менение фактов и сведений изпланиметрии.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24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Ознакомлениесвидамисимметрийвпространстве,формулиро- вание определений и свойств. Характеристика симметрии тел вращения имногогранников.</w:t>
            </w:r>
          </w:p>
          <w:p w:rsidR="007B0E8F" w:rsidRDefault="00F35447">
            <w:pPr>
              <w:pStyle w:val="TableParagraph"/>
              <w:spacing w:line="223" w:lineRule="auto"/>
              <w:ind w:right="14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свойств симметрии при решении задач. Использованиеприобретенныхзнанийдляисследованияи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моде- </w:t>
            </w:r>
            <w:r>
              <w:rPr>
                <w:color w:val="231F20"/>
                <w:w w:val="105"/>
                <w:sz w:val="19"/>
              </w:rPr>
              <w:t>лирования несложныхзадач.</w:t>
            </w:r>
          </w:p>
          <w:p w:rsidR="007B0E8F" w:rsidRDefault="00F35447">
            <w:pPr>
              <w:pStyle w:val="TableParagraph"/>
              <w:spacing w:line="223" w:lineRule="auto"/>
              <w:ind w:righ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7B0E8F">
        <w:trPr>
          <w:trHeight w:val="30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73" w:line="230" w:lineRule="auto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Тела и поверхности вращения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4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видами тел вращения, формулирование их опре- делений и свойств.</w:t>
            </w:r>
          </w:p>
          <w:p w:rsidR="007B0E8F" w:rsidRDefault="00F35447">
            <w:pPr>
              <w:pStyle w:val="TableParagraph"/>
              <w:spacing w:before="0" w:line="223" w:lineRule="auto"/>
              <w:ind w:right="28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Формулирование теорем о сечении шара плоскостью и плоско- сти, касательной к сфере.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Характеристика и изображение тел вращения, их развертки, се- чения.</w:t>
            </w:r>
          </w:p>
          <w:p w:rsidR="007B0E8F" w:rsidRDefault="00F35447">
            <w:pPr>
              <w:pStyle w:val="TableParagraph"/>
              <w:spacing w:line="223" w:lineRule="auto"/>
              <w:ind w:right="100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 задач на построение сечений, вычисление длин, рассто- яний, углов, площадей. Проведение доказательных рассуждений при решении задач.</w:t>
            </w:r>
          </w:p>
          <w:p w:rsidR="007B0E8F" w:rsidRDefault="00F35447">
            <w:pPr>
              <w:pStyle w:val="TableParagraph"/>
              <w:spacing w:before="2" w:line="223" w:lineRule="auto"/>
              <w:ind w:right="13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свойств симметрии при решении задач на тела вра- щения, комбинацию тел.</w:t>
            </w:r>
          </w:p>
          <w:p w:rsidR="007B0E8F" w:rsidRDefault="00F35447">
            <w:pPr>
              <w:pStyle w:val="TableParagraph"/>
              <w:spacing w:before="0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Изображение основных круглых тел и выполнение рисунка по условию задачи</w:t>
            </w:r>
          </w:p>
        </w:tc>
      </w:tr>
      <w:tr w:rsidR="007B0E8F">
        <w:trPr>
          <w:trHeight w:val="256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Измерения в геометрии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6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понятиями площади и объема, аксиомами и свойствами.</w:t>
            </w:r>
          </w:p>
          <w:p w:rsidR="007B0E8F" w:rsidRDefault="00F35447">
            <w:pPr>
              <w:pStyle w:val="TableParagraph"/>
              <w:spacing w:line="223" w:lineRule="auto"/>
              <w:ind w:right="13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Решениезадачнавычислениеплощадейплоскихфигурс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приме- </w:t>
            </w:r>
            <w:r>
              <w:rPr>
                <w:color w:val="231F20"/>
                <w:w w:val="105"/>
                <w:sz w:val="19"/>
              </w:rPr>
              <w:t>нениемсоответствующихформулифактовизпланиметрии.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теорем о вычислении объемов пространственных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тел, </w:t>
            </w:r>
            <w:r>
              <w:rPr>
                <w:color w:val="231F20"/>
                <w:w w:val="105"/>
                <w:sz w:val="19"/>
              </w:rPr>
              <w:t>решениезадачнаприменениеформулвычисленияобъемов.</w:t>
            </w:r>
          </w:p>
          <w:p w:rsidR="007B0E8F" w:rsidRDefault="00F35447">
            <w:pPr>
              <w:pStyle w:val="TableParagraph"/>
              <w:spacing w:line="223" w:lineRule="auto"/>
              <w:ind w:right="134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формул для вычисления площадей поверхностей мно- гогранников и тел вращения.</w:t>
            </w:r>
          </w:p>
          <w:p w:rsidR="007B0E8F" w:rsidRDefault="00F35447">
            <w:pPr>
              <w:pStyle w:val="TableParagraph"/>
              <w:spacing w:before="0" w:line="223" w:lineRule="auto"/>
              <w:ind w:right="70"/>
              <w:rPr>
                <w:sz w:val="19"/>
              </w:rPr>
            </w:pPr>
            <w:r>
              <w:rPr>
                <w:color w:val="231F20"/>
                <w:spacing w:val="-4"/>
                <w:w w:val="105"/>
                <w:sz w:val="19"/>
              </w:rPr>
              <w:t xml:space="preserve">Ознакомление </w:t>
            </w:r>
            <w:r>
              <w:rPr>
                <w:color w:val="231F20"/>
                <w:w w:val="105"/>
                <w:sz w:val="19"/>
              </w:rPr>
              <w:t xml:space="preserve">с </w:t>
            </w:r>
            <w:r>
              <w:rPr>
                <w:color w:val="231F20"/>
                <w:spacing w:val="-4"/>
                <w:w w:val="105"/>
                <w:sz w:val="19"/>
              </w:rPr>
              <w:t xml:space="preserve">методом вычисления площади поверхности сферы. </w:t>
            </w:r>
            <w:r>
              <w:rPr>
                <w:color w:val="231F20"/>
                <w:w w:val="105"/>
                <w:sz w:val="19"/>
              </w:rPr>
              <w:t>Решение задач на вычисление площадей поверхности простран- ственных тел</w:t>
            </w:r>
          </w:p>
        </w:tc>
      </w:tr>
      <w:tr w:rsidR="007B0E8F">
        <w:trPr>
          <w:trHeight w:val="804"/>
        </w:trPr>
        <w:tc>
          <w:tcPr>
            <w:tcW w:w="2494" w:type="dxa"/>
          </w:tcPr>
          <w:p w:rsidR="007B0E8F" w:rsidRDefault="00F35447">
            <w:pPr>
              <w:pStyle w:val="TableParagraph"/>
              <w:spacing w:before="6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Координаты и векторы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7" w:line="223" w:lineRule="auto"/>
              <w:ind w:right="279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 xml:space="preserve">Ознакомление с понятием вектора. Изучение декартовой </w:t>
            </w:r>
            <w:r>
              <w:rPr>
                <w:color w:val="231F20"/>
                <w:spacing w:val="-3"/>
                <w:w w:val="105"/>
                <w:sz w:val="19"/>
              </w:rPr>
              <w:t xml:space="preserve">систе- </w:t>
            </w:r>
            <w:r>
              <w:rPr>
                <w:color w:val="231F20"/>
                <w:w w:val="105"/>
                <w:sz w:val="19"/>
              </w:rPr>
              <w:t>мыкоординатвпространстве,построениепозаданнымкоорди- натам точек и плоскостей, нахождение координатточек.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pgSz w:w="11910" w:h="16840"/>
          <w:pgMar w:top="1000" w:right="1160" w:bottom="1140" w:left="1580" w:header="0" w:footer="958" w:gutter="0"/>
          <w:cols w:space="720"/>
        </w:sectPr>
      </w:pPr>
    </w:p>
    <w:p w:rsidR="007B0E8F" w:rsidRDefault="00F35447">
      <w:pPr>
        <w:spacing w:before="75"/>
        <w:ind w:right="141"/>
        <w:jc w:val="right"/>
        <w:rPr>
          <w:rFonts w:ascii="Franklin Gothic Book" w:hAnsi="Franklin Gothic Book"/>
          <w:i/>
          <w:sz w:val="19"/>
        </w:rPr>
      </w:pPr>
      <w:r>
        <w:rPr>
          <w:rFonts w:ascii="Franklin Gothic Book" w:hAnsi="Franklin Gothic Book"/>
          <w:i/>
          <w:color w:val="231F20"/>
          <w:sz w:val="19"/>
        </w:rPr>
        <w:lastRenderedPageBreak/>
        <w:t>Окончание таблицы</w:t>
      </w:r>
    </w:p>
    <w:p w:rsidR="007B0E8F" w:rsidRDefault="007B0E8F">
      <w:pPr>
        <w:pStyle w:val="a3"/>
        <w:spacing w:before="1"/>
        <w:rPr>
          <w:rFonts w:ascii="Franklin Gothic Book"/>
          <w:i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494"/>
        <w:gridCol w:w="6396"/>
      </w:tblGrid>
      <w:tr w:rsidR="007B0E8F">
        <w:trPr>
          <w:trHeight w:val="58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Franklin Gothic Book"/>
                <w:i/>
                <w:sz w:val="17"/>
              </w:rPr>
            </w:pPr>
          </w:p>
          <w:p w:rsidR="007B0E8F" w:rsidRDefault="00F35447">
            <w:pPr>
              <w:pStyle w:val="TableParagraph"/>
              <w:spacing w:before="0"/>
              <w:ind w:left="309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Содержание обучения</w:t>
            </w: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96" w:line="235" w:lineRule="auto"/>
              <w:ind w:left="1929" w:right="662" w:hanging="117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Характеристика основных видов деятельности студентов </w:t>
            </w:r>
            <w:r>
              <w:rPr>
                <w:b/>
                <w:color w:val="231F20"/>
                <w:w w:val="105"/>
                <w:sz w:val="17"/>
              </w:rPr>
              <w:t>(на уровне учебных действий)</w:t>
            </w:r>
          </w:p>
        </w:tc>
      </w:tr>
      <w:tr w:rsidR="007B0E8F">
        <w:trPr>
          <w:trHeight w:val="3224"/>
        </w:trPr>
        <w:tc>
          <w:tcPr>
            <w:tcW w:w="2494" w:type="dxa"/>
          </w:tcPr>
          <w:p w:rsidR="007B0E8F" w:rsidRDefault="007B0E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396" w:type="dxa"/>
          </w:tcPr>
          <w:p w:rsidR="007B0E8F" w:rsidRDefault="00F35447">
            <w:pPr>
              <w:pStyle w:val="TableParagraph"/>
              <w:spacing w:before="86"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Нахождение уравнений окружности, сферы, плоскости. Вычис- ление расстояний между точками.</w:t>
            </w:r>
          </w:p>
          <w:p w:rsidR="007B0E8F" w:rsidRDefault="00F35447">
            <w:pPr>
              <w:pStyle w:val="TableParagraph"/>
              <w:spacing w:line="223" w:lineRule="auto"/>
              <w:ind w:right="63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Изучение свойств векторных величин, правил разложения век- торов в трехмерном пространстве, правил нахождения коорди- нат вектора в пространстве, правил действий с векторами, задан- ными координатами.</w:t>
            </w:r>
          </w:p>
          <w:p w:rsidR="007B0E8F" w:rsidRDefault="00F35447">
            <w:pPr>
              <w:pStyle w:val="TableParagraph"/>
              <w:spacing w:line="223" w:lineRule="auto"/>
              <w:ind w:right="3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Применение теории при решении задач на действия с векторами. Изучение скалярного произведения векторов, векторного урав- нения прямой и плоскости. Применение теории при решении за- дач на действия с векторами, координатный метод, применение векторов для вычисления величин углов и расстояний.</w:t>
            </w:r>
          </w:p>
          <w:p w:rsidR="007B0E8F" w:rsidRDefault="00F35447">
            <w:pPr>
              <w:pStyle w:val="TableParagraph"/>
              <w:spacing w:before="3" w:line="223" w:lineRule="auto"/>
              <w:ind w:right="424"/>
              <w:jc w:val="bot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Ознакомление с доказательствами теорем стереометрии о вза- имном расположении прямых и плоскостей сиспользованием векторов</w:t>
            </w:r>
          </w:p>
        </w:tc>
      </w:tr>
    </w:tbl>
    <w:p w:rsidR="007B0E8F" w:rsidRDefault="007B0E8F">
      <w:pPr>
        <w:spacing w:line="223" w:lineRule="auto"/>
        <w:jc w:val="both"/>
        <w:rPr>
          <w:sz w:val="19"/>
        </w:rPr>
        <w:sectPr w:rsidR="007B0E8F">
          <w:footerReference w:type="even" r:id="rId15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 w:rsidP="00B577D1">
      <w:pPr>
        <w:pStyle w:val="110"/>
        <w:spacing w:line="441" w:lineRule="exact"/>
      </w:pPr>
      <w:r>
        <w:rPr>
          <w:color w:val="231F20"/>
        </w:rPr>
        <w:lastRenderedPageBreak/>
        <w:t>УЧЕБНО-МЕТОДИЧЕСКОЕ</w:t>
      </w:r>
    </w:p>
    <w:p w:rsidR="007B0E8F" w:rsidRDefault="00B577D1" w:rsidP="00B577D1">
      <w:pPr>
        <w:ind w:left="327" w:right="348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w w:val="95"/>
          <w:sz w:val="36"/>
        </w:rPr>
        <w:t xml:space="preserve">И МАТЕРИАЛЬНО-ТЕХНИЧЕСКОЕ ОБЕСПЕЧЕНИЕ </w:t>
      </w:r>
      <w:r>
        <w:rPr>
          <w:rFonts w:ascii="Century Gothic" w:hAnsi="Century Gothic"/>
          <w:color w:val="231F20"/>
          <w:sz w:val="36"/>
        </w:rPr>
        <w:t>ПРОГРАММЫ УЧЕБНОЙ ДИСЦИПЛИНЫ</w:t>
      </w:r>
    </w:p>
    <w:p w:rsidR="007B0E8F" w:rsidRDefault="00B577D1" w:rsidP="00B577D1">
      <w:pPr>
        <w:ind w:left="768" w:right="784" w:firstLine="779"/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spacing w:val="-3"/>
          <w:sz w:val="36"/>
        </w:rPr>
        <w:t xml:space="preserve">«МАТЕМАТИКА: </w:t>
      </w:r>
      <w:r>
        <w:rPr>
          <w:rFonts w:ascii="Century Gothic" w:hAnsi="Century Gothic"/>
          <w:color w:val="231F20"/>
          <w:sz w:val="36"/>
        </w:rPr>
        <w:t xml:space="preserve">АЛГЕБРА И </w:t>
      </w:r>
      <w:r>
        <w:rPr>
          <w:rFonts w:ascii="Century Gothic" w:hAnsi="Century Gothic"/>
          <w:color w:val="231F20"/>
          <w:spacing w:val="-4"/>
          <w:sz w:val="36"/>
        </w:rPr>
        <w:t xml:space="preserve">НАЧАЛА </w:t>
      </w:r>
      <w:r>
        <w:rPr>
          <w:rFonts w:ascii="Century Gothic" w:hAnsi="Century Gothic"/>
          <w:color w:val="231F20"/>
          <w:spacing w:val="-3"/>
          <w:sz w:val="36"/>
        </w:rPr>
        <w:t xml:space="preserve">МАТЕМАТИЧЕСКОГО </w:t>
      </w:r>
      <w:r>
        <w:rPr>
          <w:rFonts w:ascii="Century Gothic" w:hAnsi="Century Gothic"/>
          <w:color w:val="231F20"/>
          <w:sz w:val="36"/>
        </w:rPr>
        <w:t>АНАЛИЗА;ГЕОМЕТРИЯ»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8"/>
        <w:rPr>
          <w:rFonts w:ascii="Century Gothic"/>
          <w:sz w:val="40"/>
        </w:rPr>
      </w:pP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 xml:space="preserve">Освоение программы учебной дисциплины «Математика: алгебра и начала </w:t>
      </w:r>
      <w:r>
        <w:rPr>
          <w:color w:val="231F20"/>
          <w:spacing w:val="-3"/>
          <w:w w:val="105"/>
        </w:rPr>
        <w:t xml:space="preserve">мате- </w:t>
      </w:r>
      <w:r>
        <w:rPr>
          <w:color w:val="231F20"/>
          <w:w w:val="105"/>
        </w:rPr>
        <w:t xml:space="preserve">матическогоанализа;геометрия»предполагаетналичиевпрофессиональнойобразо- вательной организации, реализующей образовательную программу среднего </w:t>
      </w:r>
      <w:r>
        <w:rPr>
          <w:color w:val="231F20"/>
          <w:spacing w:val="-3"/>
          <w:w w:val="105"/>
        </w:rPr>
        <w:t xml:space="preserve">общего </w:t>
      </w:r>
      <w:r>
        <w:rPr>
          <w:color w:val="231F20"/>
          <w:w w:val="105"/>
        </w:rPr>
        <w:t>образования в пределах освоения ОПОП СПО на базе основного общего</w:t>
      </w:r>
      <w:r>
        <w:rPr>
          <w:color w:val="231F20"/>
          <w:spacing w:val="-2"/>
          <w:w w:val="105"/>
        </w:rPr>
        <w:t xml:space="preserve">образования, </w:t>
      </w:r>
      <w:r>
        <w:rPr>
          <w:color w:val="231F20"/>
          <w:w w:val="105"/>
        </w:rPr>
        <w:t>учебного кабинета, в котором имеется возможность обеспечить обучающимся сво- бодный доступ в Интернет во время учебного занятия и период внеучебной деятель- ности.</w:t>
      </w:r>
    </w:p>
    <w:p w:rsidR="007B0E8F" w:rsidRDefault="00F35447">
      <w:pPr>
        <w:pStyle w:val="a3"/>
        <w:spacing w:line="213" w:lineRule="auto"/>
        <w:ind w:left="120" w:right="136" w:firstLine="283"/>
        <w:jc w:val="both"/>
      </w:pPr>
      <w:r>
        <w:rPr>
          <w:color w:val="231F20"/>
          <w:w w:val="105"/>
        </w:rPr>
        <w:t>Помещение кабинета должно удовлетворять требованиям Санитарно-эпидемио- логических правил и нормативов (СанПиН 2.4.2 № 178-02) и быть оснащено типо-вым оборудованием, указанным в настоящих требованиях, в том числе специализи- 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color w:val="231F20"/>
          <w:w w:val="105"/>
          <w:position w:val="7"/>
          <w:sz w:val="12"/>
        </w:rPr>
        <w:t>1</w:t>
      </w:r>
      <w:r>
        <w:rPr>
          <w:color w:val="231F20"/>
          <w:w w:val="105"/>
        </w:rPr>
        <w:t>.</w:t>
      </w:r>
    </w:p>
    <w:p w:rsidR="007B0E8F" w:rsidRDefault="00F35447">
      <w:pPr>
        <w:pStyle w:val="a3"/>
        <w:spacing w:line="213" w:lineRule="auto"/>
        <w:ind w:left="120" w:right="139" w:firstLine="283"/>
        <w:jc w:val="both"/>
      </w:pPr>
      <w:r>
        <w:rPr>
          <w:color w:val="231F20"/>
          <w:w w:val="105"/>
        </w:rPr>
        <w:t>В кабинете должно быть мультимедийное оборудование, посредством которого участникиобразовательногопроцессамогутпросматриватьвизуальнуюинформацию поматематике,создаватьпрезентации,видеоматериалы,иныедокументы.</w:t>
      </w:r>
    </w:p>
    <w:p w:rsidR="007B0E8F" w:rsidRDefault="00F35447">
      <w:pPr>
        <w:pStyle w:val="a3"/>
        <w:spacing w:line="213" w:lineRule="auto"/>
        <w:ind w:left="120" w:right="142" w:firstLine="283"/>
        <w:jc w:val="both"/>
      </w:pPr>
      <w:r>
        <w:rPr>
          <w:color w:val="231F20"/>
          <w:w w:val="105"/>
        </w:rPr>
        <w:t>Всоставучебно-методическогоиматериально-техническогообеспеченияпрограм- мы учебной дисциплины «Математика: алгебра и начала математического анализа; геометрия»входят: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77" w:line="251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многофункциональный комплекспреподавателя;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6"/>
        <w:jc w:val="left"/>
        <w:rPr>
          <w:sz w:val="21"/>
        </w:rPr>
      </w:pPr>
      <w:r>
        <w:rPr>
          <w:color w:val="231F20"/>
          <w:w w:val="105"/>
          <w:sz w:val="21"/>
        </w:rPr>
        <w:t>наглядные пособия (комплекты учебных таблиц, плакатов, портретов выдаю- щихся ученых-математиков идр.);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19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информационно-коммуникативныесредства;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2" w:lineRule="exact"/>
        <w:jc w:val="left"/>
        <w:rPr>
          <w:sz w:val="21"/>
        </w:rPr>
      </w:pPr>
      <w:r>
        <w:rPr>
          <w:color w:val="231F20"/>
          <w:w w:val="105"/>
          <w:sz w:val="21"/>
        </w:rPr>
        <w:t>экранно-звуковыепособия;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before="3" w:line="213" w:lineRule="auto"/>
        <w:ind w:right="141"/>
        <w:jc w:val="left"/>
        <w:rPr>
          <w:sz w:val="21"/>
        </w:rPr>
      </w:pPr>
      <w:r>
        <w:rPr>
          <w:color w:val="231F20"/>
          <w:w w:val="105"/>
          <w:sz w:val="21"/>
        </w:rPr>
        <w:t>комплект технической документации, в том числе паспорта на средства обуче- ния,инструкциипоихиспользованиюитехникебезопасности;</w:t>
      </w:r>
    </w:p>
    <w:p w:rsidR="007B0E8F" w:rsidRDefault="00F35447">
      <w:pPr>
        <w:pStyle w:val="a4"/>
        <w:numPr>
          <w:ilvl w:val="0"/>
          <w:numId w:val="2"/>
        </w:numPr>
        <w:tabs>
          <w:tab w:val="left" w:pos="688"/>
        </w:tabs>
        <w:spacing w:line="238" w:lineRule="exact"/>
        <w:jc w:val="left"/>
        <w:rPr>
          <w:sz w:val="21"/>
        </w:rPr>
      </w:pPr>
      <w:r>
        <w:rPr>
          <w:color w:val="231F20"/>
          <w:sz w:val="21"/>
        </w:rPr>
        <w:t>библиотечныйфонд.</w:t>
      </w:r>
    </w:p>
    <w:p w:rsidR="007B0E8F" w:rsidRDefault="00F35447">
      <w:pPr>
        <w:pStyle w:val="a3"/>
        <w:spacing w:before="107" w:line="213" w:lineRule="auto"/>
        <w:ind w:left="120" w:right="137" w:firstLine="283"/>
        <w:jc w:val="both"/>
      </w:pPr>
      <w:r>
        <w:rPr>
          <w:color w:val="231F20"/>
          <w:w w:val="105"/>
        </w:rPr>
        <w:t>В библиотечный фонд входят учебники, учебно-методические комплекты (УМК), обеспечивающие освоение учебной дисциплины «Математика: алгебра и начала математического анализа; геометрия», рекомендованные или допущенные для ис- пользования в профессиональных образовательных организациях, реализующих об- разовательную программу среднего общего образования в пределах освоения ОПОП СПО на базе основного общего образования.</w:t>
      </w:r>
    </w:p>
    <w:p w:rsidR="007B0E8F" w:rsidRDefault="00F35447">
      <w:pPr>
        <w:pStyle w:val="a3"/>
        <w:spacing w:line="213" w:lineRule="auto"/>
        <w:ind w:left="120" w:right="141" w:firstLine="283"/>
        <w:jc w:val="both"/>
      </w:pPr>
      <w:r>
        <w:rPr>
          <w:color w:val="231F20"/>
          <w:w w:val="105"/>
        </w:rPr>
        <w:t>Библиотечный фонд может быть дополнен энциклопедиями, справочниками, на- учной, научно-популярной и другой литературой по математике.</w:t>
      </w:r>
    </w:p>
    <w:p w:rsidR="007B0E8F" w:rsidRDefault="00F35447">
      <w:pPr>
        <w:pStyle w:val="a3"/>
        <w:spacing w:line="213" w:lineRule="auto"/>
        <w:ind w:left="120" w:right="138" w:firstLine="283"/>
        <w:jc w:val="both"/>
      </w:pPr>
      <w:r>
        <w:rPr>
          <w:color w:val="231F20"/>
          <w:w w:val="105"/>
        </w:rPr>
        <w:t>В процессе освоения программы учебной дисциплины «Математика: алгебра и начала математического анализа; геометрия» студенты должны получить возмож- ность доступа к электронным учебным материалам по математике, имеющимся всвободном доступе в сети Интернет (электронным книгам, практикумам, тестам, материалам ЕГЭ и др.).</w:t>
      </w:r>
    </w:p>
    <w:p w:rsidR="007B0E8F" w:rsidRDefault="007B0E8F">
      <w:pPr>
        <w:pStyle w:val="a3"/>
        <w:rPr>
          <w:sz w:val="20"/>
        </w:rPr>
      </w:pPr>
    </w:p>
    <w:p w:rsidR="007B0E8F" w:rsidRDefault="00E745EE">
      <w:pPr>
        <w:pStyle w:val="a3"/>
        <w:spacing w:before="9"/>
        <w:rPr>
          <w:sz w:val="19"/>
        </w:rPr>
      </w:pPr>
      <w:r w:rsidRPr="00E745EE">
        <w:pict>
          <v:line id="_x0000_s1026" style="position:absolute;z-index:-251658752;mso-wrap-distance-left:0;mso-wrap-distance-right:0;mso-position-horizontal-relative:page" from="85.05pt,14.45pt" to="144.55pt,14.45pt" strokecolor="#231f20" strokeweight=".5pt">
            <w10:wrap type="topAndBottom" anchorx="page"/>
          </v:line>
        </w:pict>
      </w:r>
    </w:p>
    <w:p w:rsidR="007B0E8F" w:rsidRDefault="00F35447">
      <w:pPr>
        <w:spacing w:before="39" w:line="232" w:lineRule="auto"/>
        <w:ind w:left="120" w:firstLine="283"/>
        <w:rPr>
          <w:sz w:val="17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w w:val="105"/>
          <w:sz w:val="17"/>
        </w:rPr>
        <w:t>Письмо Министерства образования и науки РФ от 24.11.2011 № МД-1552/03 «Об оснащении обще- образовательных учреждений учебным и учебно-лабораторным оборудованием».</w:t>
      </w:r>
    </w:p>
    <w:p w:rsidR="007B0E8F" w:rsidRDefault="007B0E8F">
      <w:pPr>
        <w:spacing w:line="232" w:lineRule="auto"/>
        <w:rPr>
          <w:sz w:val="17"/>
        </w:rPr>
        <w:sectPr w:rsidR="007B0E8F">
          <w:footerReference w:type="default" r:id="rId16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B577D1">
      <w:pPr>
        <w:pStyle w:val="110"/>
      </w:pPr>
      <w:bookmarkStart w:id="15" w:name="_TOC_250000"/>
      <w:bookmarkEnd w:id="15"/>
      <w:r>
        <w:rPr>
          <w:color w:val="231F20"/>
        </w:rPr>
        <w:lastRenderedPageBreak/>
        <w:t>РЕКОМЕНДУЕМАЯ ЛИТЕРАТУРА</w:t>
      </w: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rPr>
          <w:rFonts w:ascii="Century Gothic"/>
          <w:sz w:val="38"/>
        </w:rPr>
      </w:pPr>
    </w:p>
    <w:p w:rsidR="007B0E8F" w:rsidRDefault="007B0E8F">
      <w:pPr>
        <w:pStyle w:val="a3"/>
        <w:spacing w:before="6"/>
        <w:rPr>
          <w:rFonts w:ascii="Century Gothic"/>
          <w:sz w:val="41"/>
        </w:rPr>
      </w:pPr>
    </w:p>
    <w:p w:rsidR="007B0E8F" w:rsidRDefault="00F35447">
      <w:pPr>
        <w:pStyle w:val="210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студентов</w:t>
      </w:r>
    </w:p>
    <w:p w:rsidR="007B0E8F" w:rsidRDefault="00F35447">
      <w:pPr>
        <w:spacing w:before="100"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Алимов Ш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А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 др</w:t>
      </w:r>
      <w:r>
        <w:rPr>
          <w:color w:val="231F20"/>
          <w:w w:val="105"/>
          <w:sz w:val="19"/>
        </w:rPr>
        <w:t>. Математика: алгебра и начала математического анализа, геометрия. Алгебра и начала математического анализа (базовый и углубленный уровни).10—11 клас-    сы. — М.,2014.</w:t>
      </w:r>
    </w:p>
    <w:p w:rsidR="007B0E8F" w:rsidRDefault="00F35447">
      <w:pPr>
        <w:spacing w:line="216" w:lineRule="auto"/>
        <w:ind w:left="120" w:right="135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Атанасян Л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С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Бутузов В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Ф</w:t>
      </w:r>
      <w:r>
        <w:rPr>
          <w:color w:val="231F20"/>
          <w:w w:val="110"/>
          <w:sz w:val="19"/>
        </w:rPr>
        <w:t xml:space="preserve">., </w:t>
      </w:r>
      <w:r>
        <w:rPr>
          <w:rFonts w:ascii="Bookman Old Style" w:hAnsi="Bookman Old Style"/>
          <w:i/>
          <w:color w:val="231F20"/>
          <w:w w:val="110"/>
          <w:sz w:val="19"/>
        </w:rPr>
        <w:t>Кадомцев С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Б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 др</w:t>
      </w:r>
      <w:r>
        <w:rPr>
          <w:color w:val="231F20"/>
          <w:w w:val="110"/>
          <w:sz w:val="19"/>
        </w:rPr>
        <w:t>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БашмаковМ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.Математика:учебникдлястуд.учрежденийсред.проф.образования.</w:t>
      </w:r>
      <w:r>
        <w:rPr>
          <w:color w:val="231F20"/>
          <w:spacing w:val="-12"/>
          <w:w w:val="110"/>
          <w:sz w:val="19"/>
        </w:rPr>
        <w:t xml:space="preserve">— </w:t>
      </w:r>
      <w:r>
        <w:rPr>
          <w:color w:val="231F20"/>
          <w:w w:val="110"/>
          <w:sz w:val="19"/>
        </w:rPr>
        <w:t>М.,2014.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05"/>
          <w:sz w:val="19"/>
        </w:rPr>
        <w:t>Башмаков М</w:t>
      </w:r>
      <w:r>
        <w:rPr>
          <w:color w:val="231F20"/>
          <w:w w:val="10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05"/>
          <w:sz w:val="19"/>
        </w:rPr>
        <w:t>И</w:t>
      </w:r>
      <w:r>
        <w:rPr>
          <w:color w:val="231F20"/>
          <w:w w:val="105"/>
          <w:sz w:val="19"/>
        </w:rPr>
        <w:t xml:space="preserve">. Математика. Сборник задач профильной направленности: учеб. пособие </w:t>
      </w:r>
      <w:r>
        <w:rPr>
          <w:color w:val="231F20"/>
          <w:w w:val="110"/>
          <w:sz w:val="19"/>
        </w:rPr>
        <w:t>для студ. учреждений сред. проф. образования. — М., 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БашмаковМ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.Математика.Задачник:учеб.пособиедлястуд.учрежденийсред.проф. образования. — М.,2014.</w:t>
      </w:r>
    </w:p>
    <w:p w:rsidR="007B0E8F" w:rsidRDefault="00F35447">
      <w:pPr>
        <w:spacing w:line="216" w:lineRule="auto"/>
        <w:ind w:left="120" w:right="142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БашмаковМ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.Математика.Электронныйучеб.-метод.комплексдлястуд.учреждений сред. проф. образования. — М.,2015.</w:t>
      </w:r>
    </w:p>
    <w:p w:rsidR="007B0E8F" w:rsidRDefault="00F35447">
      <w:pPr>
        <w:spacing w:line="216" w:lineRule="auto"/>
        <w:ind w:left="404" w:right="1294"/>
        <w:rPr>
          <w:sz w:val="19"/>
        </w:rPr>
      </w:pP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10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 М</w:t>
      </w:r>
      <w:r>
        <w:rPr>
          <w:color w:val="231F20"/>
          <w:w w:val="115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 xml:space="preserve">. Математика (базовый уровень). 11 класс. — М., 2014. </w:t>
      </w:r>
      <w:r>
        <w:rPr>
          <w:rFonts w:ascii="Bookman Old Style" w:hAnsi="Bookman Old Style"/>
          <w:i/>
          <w:color w:val="231F20"/>
          <w:w w:val="115"/>
          <w:sz w:val="19"/>
        </w:rPr>
        <w:t>БашмаковМ</w:t>
      </w:r>
      <w:r>
        <w:rPr>
          <w:color w:val="231F20"/>
          <w:w w:val="115"/>
          <w:sz w:val="19"/>
        </w:rPr>
        <w:t>.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3"/>
          <w:w w:val="115"/>
          <w:sz w:val="19"/>
        </w:rPr>
        <w:t>Алгебра</w:t>
      </w:r>
      <w:r>
        <w:rPr>
          <w:color w:val="231F20"/>
          <w:w w:val="115"/>
          <w:sz w:val="19"/>
        </w:rPr>
        <w:t>и</w:t>
      </w:r>
      <w:r>
        <w:rPr>
          <w:color w:val="231F20"/>
          <w:spacing w:val="-3"/>
          <w:w w:val="115"/>
          <w:sz w:val="19"/>
        </w:rPr>
        <w:t>началаанализа,геометрия.</w:t>
      </w:r>
      <w:r>
        <w:rPr>
          <w:color w:val="231F20"/>
          <w:w w:val="115"/>
          <w:sz w:val="19"/>
        </w:rPr>
        <w:t>10класс.—М.,2013.</w:t>
      </w:r>
    </w:p>
    <w:p w:rsidR="007B0E8F" w:rsidRDefault="00F35447">
      <w:pPr>
        <w:spacing w:line="216" w:lineRule="auto"/>
        <w:ind w:left="120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2"/>
          <w:w w:val="115"/>
          <w:sz w:val="19"/>
        </w:rPr>
        <w:t>Математика(базовыйуровень).</w:t>
      </w:r>
      <w:r>
        <w:rPr>
          <w:color w:val="231F20"/>
          <w:w w:val="115"/>
          <w:sz w:val="19"/>
        </w:rPr>
        <w:t>10</w:t>
      </w:r>
      <w:r>
        <w:rPr>
          <w:color w:val="231F20"/>
          <w:spacing w:val="2"/>
          <w:w w:val="115"/>
          <w:sz w:val="19"/>
        </w:rPr>
        <w:t xml:space="preserve">класс.Сборникзадач:учеб.посо- </w:t>
      </w:r>
      <w:r>
        <w:rPr>
          <w:color w:val="231F20"/>
          <w:w w:val="115"/>
          <w:sz w:val="19"/>
        </w:rPr>
        <w:t>бие. — М.,2008.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2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w w:val="115"/>
          <w:sz w:val="19"/>
        </w:rPr>
        <w:t>М</w:t>
      </w:r>
      <w:r>
        <w:rPr>
          <w:color w:val="231F20"/>
          <w:w w:val="115"/>
          <w:sz w:val="19"/>
        </w:rPr>
        <w:t>.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2"/>
          <w:w w:val="115"/>
          <w:sz w:val="19"/>
        </w:rPr>
        <w:t>Математика(базовыйуровень).</w:t>
      </w:r>
      <w:r>
        <w:rPr>
          <w:color w:val="231F20"/>
          <w:w w:val="115"/>
          <w:sz w:val="19"/>
        </w:rPr>
        <w:t>11</w:t>
      </w:r>
      <w:r>
        <w:rPr>
          <w:color w:val="231F20"/>
          <w:spacing w:val="2"/>
          <w:w w:val="115"/>
          <w:sz w:val="19"/>
        </w:rPr>
        <w:t xml:space="preserve">класс.Сборникзадач:учеб.посо- </w:t>
      </w:r>
      <w:r>
        <w:rPr>
          <w:color w:val="231F20"/>
          <w:w w:val="115"/>
          <w:sz w:val="19"/>
        </w:rPr>
        <w:t>бие. — М.,2012.</w:t>
      </w:r>
    </w:p>
    <w:p w:rsidR="007B0E8F" w:rsidRDefault="00F35447">
      <w:pPr>
        <w:spacing w:line="216" w:lineRule="auto"/>
        <w:ind w:left="121" w:right="141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ГусевВ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А</w:t>
      </w:r>
      <w:r>
        <w:rPr>
          <w:color w:val="231F20"/>
          <w:w w:val="110"/>
          <w:sz w:val="19"/>
        </w:rPr>
        <w:t>.,</w:t>
      </w:r>
      <w:r>
        <w:rPr>
          <w:rFonts w:ascii="Bookman Old Style" w:hAnsi="Bookman Old Style"/>
          <w:i/>
          <w:color w:val="231F20"/>
          <w:w w:val="110"/>
          <w:sz w:val="19"/>
        </w:rPr>
        <w:t>ГригорьевС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Г</w:t>
      </w:r>
      <w:r>
        <w:rPr>
          <w:color w:val="231F20"/>
          <w:w w:val="110"/>
          <w:sz w:val="19"/>
        </w:rPr>
        <w:t>.,</w:t>
      </w:r>
      <w:r>
        <w:rPr>
          <w:rFonts w:ascii="Bookman Old Style" w:hAnsi="Bookman Old Style"/>
          <w:i/>
          <w:color w:val="231F20"/>
          <w:w w:val="110"/>
          <w:sz w:val="19"/>
        </w:rPr>
        <w:t>ИволгинаС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.Математикадляпрофессийиспециальностей социально-экономическогопрофиля:учебникдлястуд.учрежденийсред.проф.образова- ния. — М.,2014.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КолягинЮ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ТкачеваМ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В</w:t>
      </w:r>
      <w:r>
        <w:rPr>
          <w:color w:val="231F20"/>
          <w:w w:val="110"/>
          <w:sz w:val="19"/>
        </w:rPr>
        <w:t>,</w:t>
      </w:r>
      <w:r>
        <w:rPr>
          <w:rFonts w:ascii="Bookman Old Style" w:hAnsi="Bookman Old Style"/>
          <w:i/>
          <w:color w:val="231F20"/>
          <w:w w:val="110"/>
          <w:sz w:val="19"/>
        </w:rPr>
        <w:t>ФедероваН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идр</w:t>
      </w:r>
      <w:r>
        <w:rPr>
          <w:color w:val="231F20"/>
          <w:w w:val="110"/>
          <w:sz w:val="19"/>
        </w:rPr>
        <w:t>.Математика:алгебраиначаламате- матическогоанализа.Алгебраиначаламатематическогоанализа(базовыйиуглубленный уровни). 10 класc / под ред. А. Б. Жижченко. — М.,2014.</w:t>
      </w:r>
    </w:p>
    <w:p w:rsidR="007B0E8F" w:rsidRDefault="00F35447">
      <w:pPr>
        <w:spacing w:line="216" w:lineRule="auto"/>
        <w:ind w:left="121" w:right="137" w:firstLine="283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КолягинЮ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М</w:t>
      </w:r>
      <w:r>
        <w:rPr>
          <w:color w:val="231F20"/>
          <w:w w:val="110"/>
          <w:sz w:val="19"/>
        </w:rPr>
        <w:t>.,</w:t>
      </w:r>
      <w:r>
        <w:rPr>
          <w:rFonts w:ascii="Bookman Old Style" w:hAnsi="Bookman Old Style"/>
          <w:i/>
          <w:color w:val="231F20"/>
          <w:w w:val="110"/>
          <w:sz w:val="19"/>
        </w:rPr>
        <w:t>ТкачеваМ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В.</w:t>
      </w:r>
      <w:r>
        <w:rPr>
          <w:color w:val="231F20"/>
          <w:w w:val="110"/>
          <w:sz w:val="19"/>
        </w:rPr>
        <w:t>,</w:t>
      </w:r>
      <w:r>
        <w:rPr>
          <w:rFonts w:ascii="Bookman Old Style" w:hAnsi="Bookman Old Style"/>
          <w:i/>
          <w:color w:val="231F20"/>
          <w:w w:val="110"/>
          <w:sz w:val="19"/>
        </w:rPr>
        <w:t>ФедероваН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Е</w:t>
      </w:r>
      <w:r>
        <w:rPr>
          <w:color w:val="231F20"/>
          <w:w w:val="110"/>
          <w:sz w:val="19"/>
        </w:rPr>
        <w:t>.</w:t>
      </w:r>
      <w:r>
        <w:rPr>
          <w:rFonts w:ascii="Bookman Old Style" w:hAnsi="Bookman Old Style"/>
          <w:i/>
          <w:color w:val="231F20"/>
          <w:w w:val="110"/>
          <w:sz w:val="19"/>
        </w:rPr>
        <w:t>идр</w:t>
      </w:r>
      <w:r>
        <w:rPr>
          <w:color w:val="231F20"/>
          <w:w w:val="110"/>
          <w:sz w:val="19"/>
        </w:rPr>
        <w:t>.Математика:алгебраиначаламате- матическогоанализа.Алгебраиначаламатематическогоанализа(базовыйиуглубленный уровни). 11 класс / под ред. А. Б. Жижченко. — М.,2014.</w:t>
      </w:r>
    </w:p>
    <w:p w:rsidR="007B0E8F" w:rsidRDefault="007B0E8F">
      <w:pPr>
        <w:pStyle w:val="a3"/>
        <w:spacing w:before="11"/>
        <w:rPr>
          <w:sz w:val="17"/>
        </w:rPr>
      </w:pPr>
    </w:p>
    <w:p w:rsidR="007B0E8F" w:rsidRDefault="00F35447">
      <w:pPr>
        <w:pStyle w:val="210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Для преподавателей</w:t>
      </w:r>
    </w:p>
    <w:p w:rsidR="007B0E8F" w:rsidRDefault="00F35447">
      <w:pPr>
        <w:spacing w:before="100" w:line="216" w:lineRule="auto"/>
        <w:ind w:left="120" w:right="136" w:firstLine="283"/>
        <w:jc w:val="right"/>
        <w:rPr>
          <w:sz w:val="19"/>
        </w:rPr>
      </w:pPr>
      <w:r>
        <w:rPr>
          <w:color w:val="231F20"/>
          <w:w w:val="105"/>
          <w:sz w:val="19"/>
        </w:rPr>
        <w:t>Федеральный закон от 29.12.2012 № 273-ФЗ «Об образовании в Российской Федерации».Приказ Министерства образования и науки РФ от 17.05.2012 № 413 «Об утверждениифедерального государственного образовательного стандарта среднего (полного) общего об-</w:t>
      </w:r>
    </w:p>
    <w:p w:rsidR="007B0E8F" w:rsidRDefault="00F35447">
      <w:pPr>
        <w:spacing w:line="204" w:lineRule="exact"/>
        <w:ind w:left="120"/>
        <w:rPr>
          <w:sz w:val="19"/>
        </w:rPr>
      </w:pPr>
      <w:r>
        <w:rPr>
          <w:color w:val="231F20"/>
          <w:w w:val="110"/>
          <w:sz w:val="19"/>
        </w:rPr>
        <w:t>разования».</w:t>
      </w:r>
    </w:p>
    <w:p w:rsidR="007B0E8F" w:rsidRDefault="00F35447">
      <w:pPr>
        <w:spacing w:before="6" w:line="216" w:lineRule="auto"/>
        <w:ind w:left="120" w:right="142" w:firstLine="283"/>
        <w:jc w:val="both"/>
        <w:rPr>
          <w:sz w:val="19"/>
        </w:rPr>
      </w:pPr>
      <w:r>
        <w:rPr>
          <w:color w:val="231F20"/>
          <w:w w:val="105"/>
          <w:sz w:val="19"/>
        </w:rPr>
        <w:t>Приказ Министерства образования и науки РФ от 29.12.2014 № 1645 «О внесении из- менений в Приказ Министерства образования и науки Российской Федерации от 17.05.2012</w:t>
      </w:r>
    </w:p>
    <w:p w:rsidR="007B0E8F" w:rsidRDefault="00F35447">
      <w:pPr>
        <w:spacing w:line="216" w:lineRule="auto"/>
        <w:ind w:left="120" w:right="141" w:hanging="1"/>
        <w:jc w:val="both"/>
        <w:rPr>
          <w:sz w:val="19"/>
        </w:rPr>
      </w:pPr>
      <w:r>
        <w:rPr>
          <w:color w:val="231F20"/>
          <w:w w:val="105"/>
          <w:sz w:val="19"/>
        </w:rPr>
        <w:t>№413«“Обутверждениифедеральногогосударственногообразовательногостандартасреднего (полного) общегообразования”».</w:t>
      </w:r>
    </w:p>
    <w:p w:rsidR="007B0E8F" w:rsidRDefault="00F35447">
      <w:pPr>
        <w:spacing w:line="216" w:lineRule="auto"/>
        <w:ind w:left="120" w:right="137" w:firstLine="283"/>
        <w:jc w:val="both"/>
        <w:rPr>
          <w:sz w:val="19"/>
        </w:rPr>
      </w:pPr>
      <w:r>
        <w:rPr>
          <w:color w:val="231F20"/>
          <w:spacing w:val="3"/>
          <w:w w:val="105"/>
          <w:sz w:val="19"/>
        </w:rPr>
        <w:t xml:space="preserve">Письмо Департамента государственной политики </w:t>
      </w:r>
      <w:r>
        <w:rPr>
          <w:color w:val="231F20"/>
          <w:w w:val="105"/>
          <w:sz w:val="19"/>
        </w:rPr>
        <w:t xml:space="preserve">в  </w:t>
      </w:r>
      <w:r>
        <w:rPr>
          <w:color w:val="231F20"/>
          <w:spacing w:val="3"/>
          <w:w w:val="105"/>
          <w:sz w:val="19"/>
        </w:rPr>
        <w:t xml:space="preserve">сфере подготовки рабочих кадров  </w:t>
      </w:r>
      <w:r>
        <w:rPr>
          <w:color w:val="231F20"/>
          <w:w w:val="105"/>
          <w:sz w:val="19"/>
        </w:rPr>
        <w:t>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иполучаемой профессии или специальности среднего профессиональногообразования».</w:t>
      </w:r>
    </w:p>
    <w:p w:rsidR="007B0E8F" w:rsidRDefault="00F35447">
      <w:pPr>
        <w:spacing w:line="203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w w:val="110"/>
          <w:sz w:val="19"/>
        </w:rPr>
        <w:t>Башмаков М</w:t>
      </w:r>
      <w:r>
        <w:rPr>
          <w:color w:val="231F20"/>
          <w:w w:val="110"/>
          <w:sz w:val="19"/>
        </w:rPr>
        <w:t xml:space="preserve">. </w:t>
      </w:r>
      <w:r>
        <w:rPr>
          <w:rFonts w:ascii="Bookman Old Style" w:hAnsi="Bookman Old Style"/>
          <w:i/>
          <w:color w:val="231F20"/>
          <w:w w:val="110"/>
          <w:sz w:val="19"/>
        </w:rPr>
        <w:t>И</w:t>
      </w:r>
      <w:r>
        <w:rPr>
          <w:color w:val="231F20"/>
          <w:w w:val="110"/>
          <w:sz w:val="19"/>
        </w:rPr>
        <w:t>. Математика: кн. для преподавателя: метод. пособие. — М., 2013</w:t>
      </w:r>
    </w:p>
    <w:p w:rsidR="007B0E8F" w:rsidRDefault="00F35447">
      <w:pPr>
        <w:spacing w:line="224" w:lineRule="exact"/>
        <w:ind w:left="404"/>
        <w:jc w:val="both"/>
        <w:rPr>
          <w:sz w:val="19"/>
        </w:rPr>
      </w:pP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Башмаков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М</w:t>
      </w:r>
      <w:r>
        <w:rPr>
          <w:color w:val="231F20"/>
          <w:spacing w:val="-3"/>
          <w:w w:val="115"/>
          <w:sz w:val="19"/>
        </w:rPr>
        <w:t>.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.,</w:t>
      </w:r>
      <w:r>
        <w:rPr>
          <w:rFonts w:ascii="Bookman Old Style" w:hAnsi="Bookman Old Style"/>
          <w:i/>
          <w:color w:val="231F20"/>
          <w:spacing w:val="-5"/>
          <w:w w:val="115"/>
          <w:sz w:val="19"/>
        </w:rPr>
        <w:t>Цыганов</w:t>
      </w:r>
      <w:r>
        <w:rPr>
          <w:rFonts w:ascii="Bookman Old Style" w:hAnsi="Bookman Old Style"/>
          <w:i/>
          <w:color w:val="231F20"/>
          <w:spacing w:val="-3"/>
          <w:w w:val="115"/>
          <w:sz w:val="19"/>
        </w:rPr>
        <w:t>Ш</w:t>
      </w:r>
      <w:r>
        <w:rPr>
          <w:color w:val="231F20"/>
          <w:spacing w:val="-3"/>
          <w:w w:val="115"/>
          <w:sz w:val="19"/>
        </w:rPr>
        <w:t>.</w:t>
      </w:r>
      <w:r>
        <w:rPr>
          <w:rFonts w:ascii="Bookman Old Style" w:hAnsi="Bookman Old Style"/>
          <w:i/>
          <w:color w:val="231F20"/>
          <w:w w:val="115"/>
          <w:sz w:val="19"/>
        </w:rPr>
        <w:t>И</w:t>
      </w:r>
      <w:r>
        <w:rPr>
          <w:color w:val="231F20"/>
          <w:w w:val="115"/>
          <w:sz w:val="19"/>
        </w:rPr>
        <w:t>.</w:t>
      </w:r>
      <w:r>
        <w:rPr>
          <w:color w:val="231F20"/>
          <w:spacing w:val="-5"/>
          <w:w w:val="115"/>
          <w:sz w:val="19"/>
        </w:rPr>
        <w:t>Методическоепособие</w:t>
      </w:r>
      <w:r>
        <w:rPr>
          <w:color w:val="231F20"/>
          <w:spacing w:val="-4"/>
          <w:w w:val="115"/>
          <w:sz w:val="19"/>
        </w:rPr>
        <w:t>для</w:t>
      </w:r>
      <w:r>
        <w:rPr>
          <w:color w:val="231F20"/>
          <w:spacing w:val="-5"/>
          <w:w w:val="115"/>
          <w:sz w:val="19"/>
        </w:rPr>
        <w:t>подготовки</w:t>
      </w:r>
      <w:r>
        <w:rPr>
          <w:color w:val="231F20"/>
          <w:w w:val="115"/>
          <w:sz w:val="19"/>
        </w:rPr>
        <w:t>к</w:t>
      </w:r>
      <w:r>
        <w:rPr>
          <w:color w:val="231F20"/>
          <w:spacing w:val="-4"/>
          <w:w w:val="115"/>
          <w:sz w:val="19"/>
        </w:rPr>
        <w:t>ЕГЭ.</w:t>
      </w:r>
      <w:r>
        <w:rPr>
          <w:color w:val="231F20"/>
          <w:w w:val="115"/>
          <w:sz w:val="19"/>
        </w:rPr>
        <w:t>—</w:t>
      </w:r>
      <w:r>
        <w:rPr>
          <w:color w:val="231F20"/>
          <w:spacing w:val="-4"/>
          <w:w w:val="115"/>
          <w:sz w:val="19"/>
        </w:rPr>
        <w:t>М.,</w:t>
      </w:r>
      <w:r>
        <w:rPr>
          <w:color w:val="231F20"/>
          <w:spacing w:val="-5"/>
          <w:w w:val="115"/>
          <w:sz w:val="19"/>
        </w:rPr>
        <w:t>2011.</w:t>
      </w:r>
    </w:p>
    <w:p w:rsidR="007B0E8F" w:rsidRDefault="007B0E8F">
      <w:pPr>
        <w:pStyle w:val="a3"/>
        <w:spacing w:before="12"/>
        <w:rPr>
          <w:sz w:val="22"/>
        </w:rPr>
      </w:pPr>
    </w:p>
    <w:p w:rsidR="007B0E8F" w:rsidRDefault="00F35447">
      <w:pPr>
        <w:pStyle w:val="210"/>
        <w:rPr>
          <w:rFonts w:ascii="Century Gothic" w:hAnsi="Century Gothic"/>
        </w:rPr>
      </w:pPr>
      <w:r>
        <w:rPr>
          <w:rFonts w:ascii="Century Gothic" w:hAnsi="Century Gothic"/>
          <w:color w:val="231F20"/>
        </w:rPr>
        <w:t>интернет-ресурсы</w:t>
      </w:r>
    </w:p>
    <w:p w:rsidR="007B0E8F" w:rsidRDefault="00E745EE">
      <w:pPr>
        <w:spacing w:before="100" w:line="216" w:lineRule="auto"/>
        <w:ind w:left="404" w:right="491"/>
        <w:rPr>
          <w:sz w:val="19"/>
        </w:rPr>
      </w:pPr>
      <w:hyperlink r:id="rId17">
        <w:r w:rsidR="00F35447">
          <w:rPr>
            <w:color w:val="231F20"/>
            <w:w w:val="110"/>
            <w:sz w:val="19"/>
          </w:rPr>
          <w:t xml:space="preserve">www. </w:t>
        </w:r>
      </w:hyperlink>
      <w:r w:rsidR="00F35447">
        <w:rPr>
          <w:color w:val="231F20"/>
          <w:w w:val="110"/>
          <w:sz w:val="19"/>
        </w:rPr>
        <w:t xml:space="preserve">fcior. edu. ru (Информационные, тренировочные и контрольные материалы). </w:t>
      </w:r>
      <w:hyperlink r:id="rId18">
        <w:r w:rsidR="00F35447">
          <w:rPr>
            <w:color w:val="231F20"/>
            <w:w w:val="105"/>
            <w:sz w:val="19"/>
          </w:rPr>
          <w:t xml:space="preserve">www. </w:t>
        </w:r>
      </w:hyperlink>
      <w:r w:rsidR="00F35447">
        <w:rPr>
          <w:color w:val="231F20"/>
          <w:w w:val="105"/>
          <w:sz w:val="19"/>
        </w:rPr>
        <w:t xml:space="preserve">school-collection. edu. ru </w:t>
      </w:r>
      <w:r w:rsidR="00F35447">
        <w:rPr>
          <w:color w:val="231F20"/>
          <w:spacing w:val="-6"/>
          <w:w w:val="105"/>
          <w:sz w:val="19"/>
        </w:rPr>
        <w:t>(Единая коллекции цифровых образовательных ресурсов).</w:t>
      </w:r>
    </w:p>
    <w:p w:rsidR="007B0E8F" w:rsidRDefault="007B0E8F">
      <w:pPr>
        <w:spacing w:line="216" w:lineRule="auto"/>
        <w:rPr>
          <w:sz w:val="19"/>
        </w:rPr>
        <w:sectPr w:rsidR="007B0E8F">
          <w:footerReference w:type="even" r:id="rId19"/>
          <w:pgSz w:w="11910" w:h="16840"/>
          <w:pgMar w:top="1000" w:right="1160" w:bottom="280" w:left="1580" w:header="0" w:footer="0" w:gutter="0"/>
          <w:cols w:space="720"/>
        </w:sect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>
      <w:pPr>
        <w:pStyle w:val="a3"/>
        <w:rPr>
          <w:sz w:val="20"/>
        </w:rPr>
      </w:pPr>
    </w:p>
    <w:p w:rsidR="007B0E8F" w:rsidRDefault="007B0E8F" w:rsidP="00B577D1">
      <w:pPr>
        <w:pStyle w:val="a3"/>
        <w:rPr>
          <w:sz w:val="20"/>
        </w:rPr>
      </w:pPr>
    </w:p>
    <w:sectPr w:rsidR="007B0E8F" w:rsidSect="007B0E8F">
      <w:footerReference w:type="default" r:id="rId20"/>
      <w:pgSz w:w="11910" w:h="16840"/>
      <w:pgMar w:top="1580" w:right="116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C86" w:rsidRDefault="00A20C86" w:rsidP="007B0E8F">
      <w:r>
        <w:separator/>
      </w:r>
    </w:p>
  </w:endnote>
  <w:endnote w:type="continuationSeparator" w:id="1">
    <w:p w:rsidR="00A20C86" w:rsidRDefault="00A20C86" w:rsidP="007B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3.05pt;margin-top:783pt;width:18.35pt;height:15.2pt;z-index:-253185024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9A3">
                  <w:rPr>
                    <w:noProof/>
                    <w:color w:val="231F20"/>
                    <w:w w:val="120"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AD7A09">
    <w:pPr>
      <w:pStyle w:val="a3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AD7A09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83pt;width:18.35pt;height:15.2pt;z-index:-253186048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9A3">
                  <w:rPr>
                    <w:noProof/>
                    <w:color w:val="231F20"/>
                    <w:w w:val="120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AD7A0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05pt;margin-top:783pt;width:18.35pt;height:15.2pt;z-index:-253184000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9A3">
                  <w:rPr>
                    <w:noProof/>
                    <w:color w:val="231F20"/>
                    <w:w w:val="120"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83pt;width:18.4pt;height:15.2pt;z-index:-253182976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D7A09">
                  <w:rPr>
                    <w:noProof/>
                    <w:color w:val="231F20"/>
                    <w:w w:val="120"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05pt;margin-top:783pt;width:18.35pt;height:15.2pt;z-index:-253180928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9A3">
                  <w:rPr>
                    <w:noProof/>
                    <w:color w:val="231F20"/>
                    <w:w w:val="120"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E745EE">
    <w:pPr>
      <w:pStyle w:val="a3"/>
      <w:spacing w:line="14" w:lineRule="auto"/>
      <w:rPr>
        <w:sz w:val="20"/>
      </w:rPr>
    </w:pPr>
    <w:r w:rsidRPr="00E745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83pt;width:18.35pt;height:15.2pt;z-index:-253181952;mso-position-horizontal-relative:page;mso-position-vertical-relative:page" filled="f" stroked="f">
          <v:textbox inset="0,0,0,0">
            <w:txbxContent>
              <w:p w:rsidR="00AD7A09" w:rsidRDefault="00E745EE">
                <w:pPr>
                  <w:spacing w:line="298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AD7A09">
                  <w:rPr>
                    <w:color w:val="231F20"/>
                    <w:w w:val="1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49A3">
                  <w:rPr>
                    <w:noProof/>
                    <w:color w:val="231F20"/>
                    <w:w w:val="120"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AD7A0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09" w:rsidRDefault="00AD7A0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C86" w:rsidRDefault="00A20C86" w:rsidP="007B0E8F">
      <w:r>
        <w:separator/>
      </w:r>
    </w:p>
  </w:footnote>
  <w:footnote w:type="continuationSeparator" w:id="1">
    <w:p w:rsidR="00A20C86" w:rsidRDefault="00A20C86" w:rsidP="007B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BF4"/>
    <w:multiLevelType w:val="hybridMultilevel"/>
    <w:tmpl w:val="9AA63F2C"/>
    <w:lvl w:ilvl="0" w:tplc="ECE23CC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8CAE514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8E40ED2">
      <w:numFmt w:val="bullet"/>
      <w:lvlText w:val="•"/>
      <w:lvlJc w:val="left"/>
      <w:pPr>
        <w:ind w:left="1889" w:hanging="284"/>
      </w:pPr>
      <w:rPr>
        <w:rFonts w:hint="default"/>
        <w:lang w:val="ru-RU" w:eastAsia="ru-RU" w:bidi="ru-RU"/>
      </w:rPr>
    </w:lvl>
    <w:lvl w:ilvl="3" w:tplc="F968CEBA">
      <w:numFmt w:val="bullet"/>
      <w:lvlText w:val="•"/>
      <w:lvlJc w:val="left"/>
      <w:pPr>
        <w:ind w:left="2799" w:hanging="284"/>
      </w:pPr>
      <w:rPr>
        <w:rFonts w:hint="default"/>
        <w:lang w:val="ru-RU" w:eastAsia="ru-RU" w:bidi="ru-RU"/>
      </w:rPr>
    </w:lvl>
    <w:lvl w:ilvl="4" w:tplc="50C2BBCC">
      <w:numFmt w:val="bullet"/>
      <w:lvlText w:val="•"/>
      <w:lvlJc w:val="left"/>
      <w:pPr>
        <w:ind w:left="3708" w:hanging="284"/>
      </w:pPr>
      <w:rPr>
        <w:rFonts w:hint="default"/>
        <w:lang w:val="ru-RU" w:eastAsia="ru-RU" w:bidi="ru-RU"/>
      </w:rPr>
    </w:lvl>
    <w:lvl w:ilvl="5" w:tplc="3BBADA4E">
      <w:numFmt w:val="bullet"/>
      <w:lvlText w:val="•"/>
      <w:lvlJc w:val="left"/>
      <w:pPr>
        <w:ind w:left="4618" w:hanging="284"/>
      </w:pPr>
      <w:rPr>
        <w:rFonts w:hint="default"/>
        <w:lang w:val="ru-RU" w:eastAsia="ru-RU" w:bidi="ru-RU"/>
      </w:rPr>
    </w:lvl>
    <w:lvl w:ilvl="6" w:tplc="6D20BD18">
      <w:numFmt w:val="bullet"/>
      <w:lvlText w:val="•"/>
      <w:lvlJc w:val="left"/>
      <w:pPr>
        <w:ind w:left="5527" w:hanging="284"/>
      </w:pPr>
      <w:rPr>
        <w:rFonts w:hint="default"/>
        <w:lang w:val="ru-RU" w:eastAsia="ru-RU" w:bidi="ru-RU"/>
      </w:rPr>
    </w:lvl>
    <w:lvl w:ilvl="7" w:tplc="EEC80736">
      <w:numFmt w:val="bullet"/>
      <w:lvlText w:val="•"/>
      <w:lvlJc w:val="left"/>
      <w:pPr>
        <w:ind w:left="6437" w:hanging="284"/>
      </w:pPr>
      <w:rPr>
        <w:rFonts w:hint="default"/>
        <w:lang w:val="ru-RU" w:eastAsia="ru-RU" w:bidi="ru-RU"/>
      </w:rPr>
    </w:lvl>
    <w:lvl w:ilvl="8" w:tplc="EF24FD4E">
      <w:numFmt w:val="bullet"/>
      <w:lvlText w:val="•"/>
      <w:lvlJc w:val="left"/>
      <w:pPr>
        <w:ind w:left="7346" w:hanging="284"/>
      </w:pPr>
      <w:rPr>
        <w:rFonts w:hint="default"/>
        <w:lang w:val="ru-RU" w:eastAsia="ru-RU" w:bidi="ru-RU"/>
      </w:rPr>
    </w:lvl>
  </w:abstractNum>
  <w:abstractNum w:abstractNumId="1">
    <w:nsid w:val="4C9956C9"/>
    <w:multiLevelType w:val="hybridMultilevel"/>
    <w:tmpl w:val="6E0C3034"/>
    <w:lvl w:ilvl="0" w:tplc="B1B02A74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FA02A74C">
      <w:numFmt w:val="bullet"/>
      <w:lvlText w:val="•"/>
      <w:lvlJc w:val="left"/>
      <w:pPr>
        <w:ind w:left="1528" w:hanging="272"/>
      </w:pPr>
      <w:rPr>
        <w:rFonts w:hint="default"/>
        <w:lang w:val="ru-RU" w:eastAsia="ru-RU" w:bidi="ru-RU"/>
      </w:rPr>
    </w:lvl>
    <w:lvl w:ilvl="2" w:tplc="9052473C">
      <w:numFmt w:val="bullet"/>
      <w:lvlText w:val="•"/>
      <w:lvlJc w:val="left"/>
      <w:pPr>
        <w:ind w:left="2377" w:hanging="272"/>
      </w:pPr>
      <w:rPr>
        <w:rFonts w:hint="default"/>
        <w:lang w:val="ru-RU" w:eastAsia="ru-RU" w:bidi="ru-RU"/>
      </w:rPr>
    </w:lvl>
    <w:lvl w:ilvl="3" w:tplc="24E84DEE">
      <w:numFmt w:val="bullet"/>
      <w:lvlText w:val="•"/>
      <w:lvlJc w:val="left"/>
      <w:pPr>
        <w:ind w:left="3225" w:hanging="272"/>
      </w:pPr>
      <w:rPr>
        <w:rFonts w:hint="default"/>
        <w:lang w:val="ru-RU" w:eastAsia="ru-RU" w:bidi="ru-RU"/>
      </w:rPr>
    </w:lvl>
    <w:lvl w:ilvl="4" w:tplc="1080483E">
      <w:numFmt w:val="bullet"/>
      <w:lvlText w:val="•"/>
      <w:lvlJc w:val="left"/>
      <w:pPr>
        <w:ind w:left="4074" w:hanging="272"/>
      </w:pPr>
      <w:rPr>
        <w:rFonts w:hint="default"/>
        <w:lang w:val="ru-RU" w:eastAsia="ru-RU" w:bidi="ru-RU"/>
      </w:rPr>
    </w:lvl>
    <w:lvl w:ilvl="5" w:tplc="065E8BA6">
      <w:numFmt w:val="bullet"/>
      <w:lvlText w:val="•"/>
      <w:lvlJc w:val="left"/>
      <w:pPr>
        <w:ind w:left="4922" w:hanging="272"/>
      </w:pPr>
      <w:rPr>
        <w:rFonts w:hint="default"/>
        <w:lang w:val="ru-RU" w:eastAsia="ru-RU" w:bidi="ru-RU"/>
      </w:rPr>
    </w:lvl>
    <w:lvl w:ilvl="6" w:tplc="E264CFF2">
      <w:numFmt w:val="bullet"/>
      <w:lvlText w:val="•"/>
      <w:lvlJc w:val="left"/>
      <w:pPr>
        <w:ind w:left="5771" w:hanging="272"/>
      </w:pPr>
      <w:rPr>
        <w:rFonts w:hint="default"/>
        <w:lang w:val="ru-RU" w:eastAsia="ru-RU" w:bidi="ru-RU"/>
      </w:rPr>
    </w:lvl>
    <w:lvl w:ilvl="7" w:tplc="22E04C2E">
      <w:numFmt w:val="bullet"/>
      <w:lvlText w:val="•"/>
      <w:lvlJc w:val="left"/>
      <w:pPr>
        <w:ind w:left="6619" w:hanging="272"/>
      </w:pPr>
      <w:rPr>
        <w:rFonts w:hint="default"/>
        <w:lang w:val="ru-RU" w:eastAsia="ru-RU" w:bidi="ru-RU"/>
      </w:rPr>
    </w:lvl>
    <w:lvl w:ilvl="8" w:tplc="F32C68AC">
      <w:numFmt w:val="bullet"/>
      <w:lvlText w:val="•"/>
      <w:lvlJc w:val="left"/>
      <w:pPr>
        <w:ind w:left="7468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0E8F"/>
    <w:rsid w:val="000121D7"/>
    <w:rsid w:val="00230E60"/>
    <w:rsid w:val="002D378E"/>
    <w:rsid w:val="002F67DE"/>
    <w:rsid w:val="007349A3"/>
    <w:rsid w:val="007B0E8F"/>
    <w:rsid w:val="00921C86"/>
    <w:rsid w:val="00A049F9"/>
    <w:rsid w:val="00A20C86"/>
    <w:rsid w:val="00AD7A09"/>
    <w:rsid w:val="00B23490"/>
    <w:rsid w:val="00B577D1"/>
    <w:rsid w:val="00C06B13"/>
    <w:rsid w:val="00E745EE"/>
    <w:rsid w:val="00F3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0E8F"/>
    <w:rPr>
      <w:rFonts w:ascii="Book Antiqua" w:eastAsia="Book Antiqua" w:hAnsi="Book Antiqua" w:cs="Book Antiqu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B0E8F"/>
    <w:pPr>
      <w:spacing w:before="28"/>
      <w:ind w:right="141"/>
      <w:jc w:val="right"/>
    </w:pPr>
    <w:rPr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7B0E8F"/>
    <w:pPr>
      <w:ind w:left="120"/>
    </w:pPr>
    <w:rPr>
      <w:sz w:val="21"/>
      <w:szCs w:val="21"/>
    </w:rPr>
  </w:style>
  <w:style w:type="paragraph" w:customStyle="1" w:styleId="31">
    <w:name w:val="Оглавление 31"/>
    <w:basedOn w:val="a"/>
    <w:uiPriority w:val="1"/>
    <w:qFormat/>
    <w:rsid w:val="007B0E8F"/>
    <w:pPr>
      <w:spacing w:line="247" w:lineRule="exact"/>
      <w:ind w:left="404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7B0E8F"/>
    <w:rPr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7B0E8F"/>
    <w:pPr>
      <w:spacing w:before="48"/>
      <w:ind w:left="327" w:right="348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7B0E8F"/>
    <w:pPr>
      <w:ind w:left="327" w:right="348"/>
      <w:jc w:val="center"/>
      <w:outlineLvl w:val="2"/>
    </w:pPr>
    <w:rPr>
      <w:rFonts w:ascii="Arial Narrow" w:eastAsia="Arial Narrow" w:hAnsi="Arial Narrow" w:cs="Arial Narrow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7B0E8F"/>
    <w:pPr>
      <w:spacing w:before="193"/>
      <w:ind w:left="327" w:right="348"/>
      <w:jc w:val="center"/>
      <w:outlineLvl w:val="3"/>
    </w:pPr>
    <w:rPr>
      <w:rFonts w:ascii="Franklin Gothic Medium" w:eastAsia="Franklin Gothic Medium" w:hAnsi="Franklin Gothic Medium" w:cs="Franklin Gothic Medium"/>
      <w:i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7B0E8F"/>
    <w:pPr>
      <w:ind w:left="34"/>
      <w:jc w:val="center"/>
      <w:outlineLvl w:val="4"/>
    </w:pPr>
    <w:rPr>
      <w:b/>
      <w:bCs/>
      <w:sz w:val="21"/>
      <w:szCs w:val="21"/>
    </w:rPr>
  </w:style>
  <w:style w:type="paragraph" w:customStyle="1" w:styleId="51">
    <w:name w:val="Заголовок 51"/>
    <w:basedOn w:val="a"/>
    <w:uiPriority w:val="1"/>
    <w:qFormat/>
    <w:rsid w:val="007B0E8F"/>
    <w:pPr>
      <w:spacing w:line="224" w:lineRule="exact"/>
      <w:ind w:left="404"/>
      <w:outlineLvl w:val="5"/>
    </w:pPr>
    <w:rPr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7B0E8F"/>
    <w:pPr>
      <w:ind w:left="687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7B0E8F"/>
    <w:pPr>
      <w:spacing w:before="1"/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B577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D1"/>
    <w:rPr>
      <w:rFonts w:ascii="Tahoma" w:eastAsia="Book Antiqua" w:hAnsi="Tahoma" w:cs="Tahoma"/>
      <w:sz w:val="16"/>
      <w:szCs w:val="16"/>
      <w:lang w:val="ru-RU" w:eastAsia="ru-RU" w:bidi="ru-RU"/>
    </w:rPr>
  </w:style>
  <w:style w:type="paragraph" w:styleId="3">
    <w:name w:val="Body Text 3"/>
    <w:basedOn w:val="a"/>
    <w:link w:val="30"/>
    <w:rsid w:val="00B577D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B577D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2DrFv23NwGpcYSoHa8K2NRf6d/uA7MmOinajbuCIUDk=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hrdavPUMTOMBCH5m31CiQ6UpsgAhtb8iy3Tuvk4ZiG8=</DigestValue>
    </Reference>
  </SignedInfo>
  <SignatureValue>VltvmjiRc6RYK6Ti/jDB8feWbGIgpJJLo484E0tuLY9acgyzKgLVF8yF2GDs5DQF7+VogQ+CqgTc
48he3dklAQ==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N626fCxCjpp6idr1nef5yZ4P8xknKHl5XVja4zj7Pp4=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xmQp5sRJKjwhTPnspGoU+XTG5iTSvJRSuuJbD0SBXAw=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8gLaESDTKzLHYWWmEj3dfL+eMz71pTLplTMCTD3DQhg=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16I+7fW14WCjkWDHlic/p+Js/e//3Id6hWI9qGPgwZE=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Wva6j+zpIYXtax/qg3IKRvNkuvK2fBHnmfzYgYj0JAs=</DigestValue>
      </Reference>
      <Reference URI="/word/footer10.xml?ContentType=application/vnd.openxmlformats-officedocument.wordprocessingml.footer+xml">
        <DigestMethod Algorithm="urn:ietf:params:xml:ns:cpxmlsec:algorithms:gostr34112012-256"/>
        <DigestValue>fn3eNwCL57zTtx/Ak1dSgTxdoTO3bMao20SdcFBwrxM=</DigestValue>
      </Reference>
      <Reference URI="/word/footer11.xml?ContentType=application/vnd.openxmlformats-officedocument.wordprocessingml.footer+xml">
        <DigestMethod Algorithm="urn:ietf:params:xml:ns:cpxmlsec:algorithms:gostr34112012-256"/>
        <DigestValue>fn3eNwCL57zTtx/Ak1dSgTxdoTO3bMao20SdcFBwrxM=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cNTuXf3eRwL6jMRqf68gcDhOdO0qFPmijKppv5Oc+rA=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fn3eNwCL57zTtx/Ak1dSgTxdoTO3bMao20SdcFBwrxM=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TuiAxeoU/X5QJiry3K76UwuC4qSC37tfxVrPjosD4uQ=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jvikq0qNRA5lzqCaeDVgsG7yKnGpJC4fyBB0COOdCy8=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dklx/tWcHhLoVcTrT+BxFnKfVhtwPzEOcHbvuxe47aQ=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mSESYgUrI3nsUVk6pfDaMPHWU42Bb9ylauBPInYSmQY=</DigestValue>
      </Reference>
      <Reference URI="/word/footer8.xml?ContentType=application/vnd.openxmlformats-officedocument.wordprocessingml.footer+xml">
        <DigestMethod Algorithm="urn:ietf:params:xml:ns:cpxmlsec:algorithms:gostr34112012-256"/>
        <DigestValue>fn3eNwCL57zTtx/Ak1dSgTxdoTO3bMao20SdcFBwrxM=</DigestValue>
      </Reference>
      <Reference URI="/word/footer9.xml?ContentType=application/vnd.openxmlformats-officedocument.wordprocessingml.footer+xml">
        <DigestMethod Algorithm="urn:ietf:params:xml:ns:cpxmlsec:algorithms:gostr34112012-256"/>
        <DigestValue>fn3eNwCL57zTtx/Ak1dSgTxdoTO3bMao20SdcFBwrxM=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Og823SNESp4mUROJ4GW3o45FoShRy6SMQGAm4caqslA=</DigestValue>
      </Reference>
      <Reference URI="/word/media/image1.jpeg?ContentType=image/jpeg">
        <DigestMethod Algorithm="urn:ietf:params:xml:ns:cpxmlsec:algorithms:gostr34112012-256"/>
        <DigestValue>fSNEUmXklpqUI/I1rpD6qzgqpfXARmDLIOG+jbpQcTE=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SapH705SU+vaAK7jyfZd+riyxttbuxBUZOnJMtaNjww=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hCd8ire+JGUhGUIF/GYXWbrzPbkIoW2jJq1kaUvLZIM=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BoT/S1Z6YGmofWvvNJkEf7frt4PVY/6z7B8jEvfYZe4=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2023-02-26T23:43:18Z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2022-01-27T05:22:00Z</dcterms:created>
  <dcterms:modified xsi:type="dcterms:W3CDTF">2023-01-25T02:44:00Z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2019-06-18T00:00:00Z</vt:filetime>
  </property>
</Properties>
</file>