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0" w:rsidRPr="00E10B27" w:rsidRDefault="00A54F90" w:rsidP="00A54F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4F90">
        <w:rPr>
          <w:rFonts w:ascii="Times New Roman" w:hAnsi="Times New Roman" w:cs="Times New Roman"/>
          <w:b/>
          <w:bCs/>
          <w:sz w:val="24"/>
          <w:szCs w:val="24"/>
        </w:rPr>
        <w:t>Договор об оказании платных образовательных услуг</w:t>
      </w:r>
      <w:r w:rsidRPr="00A54F9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сфере </w:t>
      </w:r>
      <w:proofErr w:type="gramStart"/>
      <w:r w:rsidRPr="00A54F90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proofErr w:type="gramEnd"/>
      <w:r w:rsidRPr="00A54F9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в пользу обучающегося, не являющегося заказчиком по договору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17"/>
        <w:gridCol w:w="5582"/>
      </w:tblGrid>
      <w:tr w:rsidR="000532DA" w:rsidRPr="00623346" w:rsidTr="00EA6781">
        <w:tblPrEx>
          <w:tblCellMar>
            <w:top w:w="0" w:type="dxa"/>
            <w:bottom w:w="0" w:type="dxa"/>
          </w:tblCellMar>
        </w:tblPrEx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532DA" w:rsidRPr="00623346" w:rsidRDefault="000532DA" w:rsidP="00EA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532DA" w:rsidRPr="00623346" w:rsidRDefault="000532DA" w:rsidP="00EA6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«____»____________20___г.</w:t>
            </w:r>
          </w:p>
        </w:tc>
      </w:tr>
    </w:tbl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Pr="00623346">
        <w:rPr>
          <w:rFonts w:ascii="Times New Roman" w:hAnsi="Times New Roman" w:cs="Times New Roman"/>
          <w:sz w:val="24"/>
          <w:szCs w:val="24"/>
        </w:rPr>
        <w:t>, именуемое в дальнейшем "Исполнитель", на основании лицензии на осуществление образовательной деятельности регистрационный N </w:t>
      </w:r>
      <w:r w:rsidRPr="00E10B27">
        <w:rPr>
          <w:rFonts w:ascii="Times New Roman" w:hAnsi="Times New Roman" w:cs="Times New Roman"/>
          <w:sz w:val="24"/>
          <w:szCs w:val="24"/>
        </w:rPr>
        <w:t>449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E10B27">
        <w:rPr>
          <w:rFonts w:ascii="Times New Roman" w:hAnsi="Times New Roman" w:cs="Times New Roman"/>
          <w:sz w:val="24"/>
          <w:szCs w:val="24"/>
        </w:rPr>
        <w:t>21 ноября 2016г.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10B27">
        <w:rPr>
          <w:rFonts w:ascii="Times New Roman" w:hAnsi="Times New Roman" w:cs="Times New Roman"/>
          <w:sz w:val="24"/>
          <w:szCs w:val="24"/>
        </w:rPr>
        <w:t>директора Кузнецова Евгения Николаевича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E10B27">
        <w:rPr>
          <w:rFonts w:ascii="Times New Roman" w:hAnsi="Times New Roman" w:cs="Times New Roman"/>
          <w:bCs/>
          <w:sz w:val="24"/>
          <w:szCs w:val="24"/>
        </w:rPr>
        <w:t>Устава образовательной организации</w:t>
      </w:r>
      <w:r w:rsidRPr="00623346">
        <w:rPr>
          <w:rFonts w:ascii="Times New Roman" w:hAnsi="Times New Roman" w:cs="Times New Roman"/>
          <w:sz w:val="24"/>
          <w:szCs w:val="24"/>
        </w:rPr>
        <w:t>, с одной стороны и</w:t>
      </w:r>
      <w:r w:rsidRPr="00E10B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10B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Ф. И. О./наименование физического/юридического лица, обязующегося оплатить обучение лица, 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233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23346">
        <w:rPr>
          <w:rFonts w:ascii="Times New Roman" w:hAnsi="Times New Roman" w:cs="Times New Roman"/>
          <w:sz w:val="24"/>
          <w:szCs w:val="24"/>
        </w:rPr>
        <w:t>) в дальнейшем "</w:t>
      </w:r>
      <w:r w:rsidRPr="00E10B27">
        <w:rPr>
          <w:rFonts w:ascii="Times New Roman" w:hAnsi="Times New Roman" w:cs="Times New Roman"/>
          <w:sz w:val="24"/>
          <w:szCs w:val="24"/>
        </w:rPr>
        <w:t>Обучающийся</w:t>
      </w:r>
      <w:r w:rsidRPr="00623346">
        <w:rPr>
          <w:rFonts w:ascii="Times New Roman" w:hAnsi="Times New Roman" w:cs="Times New Roman"/>
          <w:sz w:val="24"/>
          <w:szCs w:val="24"/>
        </w:rPr>
        <w:t>", с другой стороны, а вместе именуемые "Стороны", заключили настоящий договор о нижеследующем:</w:t>
      </w:r>
    </w:p>
    <w:p w:rsidR="000532DA" w:rsidRPr="00623346" w:rsidRDefault="000532DA" w:rsidP="000532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3346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оказание платных образовательных услуг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Ф. И. </w:t>
      </w:r>
      <w:proofErr w:type="gramStart"/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proofErr w:type="gramEnd"/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обучающегося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по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указать вид, уровень и (или) направленность образовательной программы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1.2. Обучение осуществляется в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организации в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очной, очно-заочной или заочной форме</w:t>
      </w:r>
      <w:r w:rsidRPr="00623346">
        <w:rPr>
          <w:rFonts w:ascii="Times New Roman" w:hAnsi="Times New Roman" w:cs="Times New Roman"/>
          <w:sz w:val="24"/>
          <w:szCs w:val="24"/>
        </w:rPr>
        <w:t>.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в соответствии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623346">
        <w:rPr>
          <w:rFonts w:ascii="Times New Roman" w:hAnsi="Times New Roman" w:cs="Times New Roman"/>
          <w:sz w:val="24"/>
          <w:szCs w:val="24"/>
        </w:rPr>
        <w:t>составляет</w:t>
      </w:r>
      <w:r w:rsidRPr="00E10B2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учебным планом, индивидуальным учебным планом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вписать </w:t>
      </w:r>
      <w:proofErr w:type="gramStart"/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нужное</w:t>
      </w:r>
      <w:proofErr w:type="gramEnd"/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1.4. В случае успешного прохождения государственной итоговой аттестации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наименование документа об образовании и о квалификации</w:t>
      </w:r>
      <w:r w:rsidRPr="00E10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46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получение профессионального образования соответствующего уровня и квалификации по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профессии, специальности или направлению подготовки</w:t>
      </w:r>
    </w:p>
    <w:p w:rsidR="000532DA" w:rsidRPr="00623346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1.5. В случае </w:t>
      </w:r>
      <w:proofErr w:type="spellStart"/>
      <w:r w:rsidRPr="00623346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62334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A54F90" w:rsidRPr="00A54F90" w:rsidRDefault="00A54F90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90" w:rsidRPr="00A54F90" w:rsidRDefault="00A54F90" w:rsidP="00A54F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"/>
      <w:r w:rsidRPr="00A54F9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заказчика, исполнителя, обучающегося</w:t>
      </w:r>
    </w:p>
    <w:bookmarkEnd w:id="0"/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разрабатывает и принимает правила внутреннего распорядка обучающихся;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lastRenderedPageBreak/>
        <w:t>- совершенствует методы обучения, образовательные технологии;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A54F9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54F90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методических конференций, семинаров;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2DA" w:rsidRPr="00E10B27" w:rsidRDefault="000532DA" w:rsidP="0005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образовательной программой/частью образовательной программы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90" w:rsidRPr="00A54F90" w:rsidRDefault="00A54F90" w:rsidP="000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2.2.2. Осуществлять свою деятельность в соответствии с законодательством об образовании, в том числе: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2.2.3.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10B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4F9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5" w:history="1">
        <w:r w:rsidRPr="00E10B2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4F9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10B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4F9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E10B2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4F9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>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Обучающегося;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принимать участие в управлении образовательной организацией в форме, определяемой Уставом этой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</w:t>
      </w:r>
      <w:r w:rsidRPr="00A54F90">
        <w:rPr>
          <w:rFonts w:ascii="Times New Roman" w:hAnsi="Times New Roman" w:cs="Times New Roman"/>
          <w:sz w:val="24"/>
          <w:szCs w:val="24"/>
        </w:rPr>
        <w:lastRenderedPageBreak/>
        <w:t>регламентации образовательных отношений и оформления возникновения, приостановления и прекращения этих отношений;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обучающихся и работников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оплачивать оказываемые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образовательные услуги в порядке и в сроки, установленные настоящим договором;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</w:t>
      </w:r>
      <w:r w:rsidRPr="00E10B27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E1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="00E10B27" w:rsidRPr="00E10B27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A54F90">
        <w:rPr>
          <w:rFonts w:ascii="Times New Roman" w:hAnsi="Times New Roman" w:cs="Times New Roman"/>
          <w:sz w:val="24"/>
          <w:szCs w:val="24"/>
        </w:rPr>
        <w:t>, образовательных стандартов в порядке, установленном локальными нормативными актами;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переход с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платного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90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Обучающийся был отчислен.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Порядок и условия восстановления определяются локальным нормативным актом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lastRenderedPageBreak/>
        <w:t>- обжалование актов Образовательной организации в установленном законодательством Российской Федерации порядке;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F90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proofErr w:type="gramStart"/>
      <w:r w:rsidRPr="00A54F9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54F9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623346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3346">
        <w:rPr>
          <w:rFonts w:ascii="Times New Roman" w:hAnsi="Times New Roman" w:cs="Times New Roman"/>
          <w:bCs/>
          <w:sz w:val="24"/>
          <w:szCs w:val="24"/>
        </w:rPr>
        <w:t>3. Оплата услуг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по настоящему договору составляет </w:t>
      </w:r>
      <w:r w:rsidRPr="00E10B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сумма цифрами и прописью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lastRenderedPageBreak/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3.3. Заказчик вносит плату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обучение, </w:t>
      </w:r>
      <w:r w:rsidRPr="00623346">
        <w:rPr>
          <w:rFonts w:ascii="Times New Roman" w:hAnsi="Times New Roman" w:cs="Times New Roman"/>
          <w:sz w:val="24"/>
          <w:szCs w:val="24"/>
          <w:vertAlign w:val="superscript"/>
        </w:rPr>
        <w:t>первый</w:t>
      </w:r>
      <w:r w:rsidRPr="00E10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семестр, учебный год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10B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сумма цифрами и прописью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E10B2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623346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указать срок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обучения вносится не позднее </w:t>
      </w:r>
      <w:r w:rsidRPr="00E10B2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2334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10B27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Pr="00623346">
        <w:rPr>
          <w:rFonts w:ascii="Times New Roman" w:hAnsi="Times New Roman" w:cs="Times New Roman"/>
          <w:sz w:val="24"/>
          <w:szCs w:val="24"/>
        </w:rPr>
        <w:t>окончания промежуточной аттестации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указать срок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Pr="00E10B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предыдущего периода обучения.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E10B27" w:rsidRPr="00623346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A54F90" w:rsidRPr="00A54F90" w:rsidRDefault="00A54F90" w:rsidP="00A5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4"/>
      <w:r w:rsidRPr="00E10B27">
        <w:rPr>
          <w:rFonts w:ascii="Times New Roman" w:hAnsi="Times New Roman" w:cs="Times New Roman"/>
          <w:bCs/>
          <w:sz w:val="24"/>
          <w:szCs w:val="24"/>
        </w:rPr>
        <w:t>4. Ответственность участников образовательных отношений</w:t>
      </w:r>
    </w:p>
    <w:bookmarkEnd w:id="1"/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lastRenderedPageBreak/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4.6. За нарушение сроков оплаты оказанных услуг Заказчик уплачивает Исполнителю неустойку в размере __________________% от суммы долга за каждый день просрочки.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</w:t>
      </w:r>
      <w:proofErr w:type="gramStart"/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з</w:t>
      </w:r>
      <w:proofErr w:type="gramEnd"/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>начение</w:t>
      </w:r>
      <w:r w:rsidRPr="00E1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5"/>
      <w:r w:rsidRPr="00E10B27">
        <w:rPr>
          <w:rFonts w:ascii="Times New Roman" w:hAnsi="Times New Roman" w:cs="Times New Roman"/>
          <w:bCs/>
          <w:sz w:val="24"/>
          <w:szCs w:val="24"/>
        </w:rPr>
        <w:t>5. Основания прекращения договора</w:t>
      </w:r>
    </w:p>
    <w:bookmarkEnd w:id="2"/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в связи с отчислением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в связи с получением образования (завершением обучения).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B27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lastRenderedPageBreak/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8" w:history="1">
        <w:r w:rsidRPr="00E10B2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10B2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sub_6"/>
      <w:r w:rsidRPr="00E10B27">
        <w:rPr>
          <w:rFonts w:ascii="Times New Roman" w:hAnsi="Times New Roman" w:cs="Times New Roman"/>
          <w:bCs/>
          <w:sz w:val="24"/>
          <w:szCs w:val="24"/>
        </w:rPr>
        <w:t>6. Порядок разрешения споров</w:t>
      </w:r>
    </w:p>
    <w:bookmarkEnd w:id="3"/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6.2. В случае</w:t>
      </w:r>
      <w:proofErr w:type="gramStart"/>
      <w:r w:rsidRPr="00E10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0B27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sub_7"/>
      <w:r w:rsidRPr="00E10B27">
        <w:rPr>
          <w:rFonts w:ascii="Times New Roman" w:hAnsi="Times New Roman" w:cs="Times New Roman"/>
          <w:bCs/>
          <w:sz w:val="24"/>
          <w:szCs w:val="24"/>
        </w:rPr>
        <w:t>7. Заключительные положения</w:t>
      </w:r>
    </w:p>
    <w:bookmarkEnd w:id="4"/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Юридически значимые сообщения подлежат передаче путем ____________________________</w:t>
      </w:r>
      <w:r w:rsidRPr="00E10B27">
        <w:rPr>
          <w:rFonts w:ascii="Times New Roman" w:hAnsi="Times New Roman" w:cs="Times New Roman"/>
          <w:bCs/>
          <w:sz w:val="24"/>
          <w:szCs w:val="24"/>
        </w:rPr>
        <w:t xml:space="preserve"> связи</w:t>
      </w:r>
      <w:r w:rsidRPr="00E10B27">
        <w:rPr>
          <w:rFonts w:ascii="Times New Roman" w:hAnsi="Times New Roman" w:cs="Times New Roman"/>
          <w:sz w:val="24"/>
          <w:szCs w:val="24"/>
        </w:rPr>
        <w:t>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почтовой, факсимильной, электронной</w:t>
      </w:r>
      <w:r w:rsidRPr="00E1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E10B27" w:rsidRPr="00E10B27" w:rsidRDefault="00E10B27" w:rsidP="00E10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B27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" w:name="sub_8"/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0B27" w:rsidRPr="00E10B27" w:rsidRDefault="00E10B27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0B27">
        <w:rPr>
          <w:rFonts w:ascii="Times New Roman" w:hAnsi="Times New Roman" w:cs="Times New Roman"/>
          <w:bCs/>
          <w:sz w:val="24"/>
          <w:szCs w:val="24"/>
        </w:rPr>
        <w:t>8.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5274"/>
      </w:tblGrid>
      <w:tr w:rsidR="00E10B27" w:rsidRPr="00E10B27" w:rsidTr="00EA6781">
        <w:tc>
          <w:tcPr>
            <w:tcW w:w="5108" w:type="dxa"/>
          </w:tcPr>
          <w:bookmarkEnd w:id="5"/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 w:rsidRPr="00E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ОГРН         1028700517647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 xml:space="preserve">ИНН/КПП  8705000815 / 870501001  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БИК           047719001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Расчётный счёт 40601810077191000001 в ОТДЕЛЕНИЕ АНАДЫРЬ </w:t>
            </w:r>
            <w:proofErr w:type="gramStart"/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. Анадырь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E1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9" w:history="1">
              <w:r w:rsidRPr="00E10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spu</w:t>
              </w:r>
              <w:r w:rsidRPr="00E10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Pr="00E10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E10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10B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Директор   ________________  Е.Н.Кузнецов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lastRenderedPageBreak/>
              <w:t xml:space="preserve">фамилия, 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имя, отчество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место жительства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ИНН (при наличии)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____________________________________________________________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контактный телефон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E10B27" w:rsidRPr="00E10B27" w:rsidRDefault="00E10B27" w:rsidP="00EA6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0B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352750" w:rsidRPr="00E10B27" w:rsidRDefault="00352750" w:rsidP="00E10B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2750" w:rsidRPr="00E10B27" w:rsidSect="00EA67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F90"/>
    <w:rsid w:val="000532DA"/>
    <w:rsid w:val="00352750"/>
    <w:rsid w:val="00A54F90"/>
    <w:rsid w:val="00E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0"/>
  </w:style>
  <w:style w:type="paragraph" w:styleId="1">
    <w:name w:val="heading 1"/>
    <w:basedOn w:val="a"/>
    <w:next w:val="a"/>
    <w:link w:val="10"/>
    <w:uiPriority w:val="99"/>
    <w:qFormat/>
    <w:rsid w:val="00A54F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F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4F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4F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4F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4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E1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10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1362.29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6035.0" TargetMode="External"/><Relationship Id="rId9" Type="http://schemas.openxmlformats.org/officeDocument/2006/relationships/hyperlink" Target="mailto:spu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2020-08-16T23:36:00Z</dcterms:created>
  <dcterms:modified xsi:type="dcterms:W3CDTF">2020-08-18T00:53:00Z</dcterms:modified>
</cp:coreProperties>
</file>