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3A" w:rsidRPr="00752538" w:rsidRDefault="004E143A" w:rsidP="004E143A">
      <w:pPr>
        <w:jc w:val="center"/>
        <w:rPr>
          <w:rFonts w:ascii="Times New Roman" w:hAnsi="Times New Roman"/>
          <w:szCs w:val="20"/>
        </w:rPr>
      </w:pPr>
      <w:r w:rsidRPr="00752538">
        <w:rPr>
          <w:rFonts w:ascii="Times New Roman" w:hAnsi="Times New Roman"/>
          <w:noProof/>
          <w:szCs w:val="20"/>
          <w:lang w:bidi="ar-SA"/>
        </w:rPr>
        <w:drawing>
          <wp:inline distT="0" distB="0" distL="0" distR="0" wp14:anchorId="5C8C81C7" wp14:editId="155B8BD5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3A" w:rsidRPr="00752538" w:rsidRDefault="004E143A" w:rsidP="004E143A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4E143A" w:rsidRPr="00752538" w:rsidRDefault="004E143A" w:rsidP="004E143A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4E143A" w:rsidRPr="008D17E6" w:rsidRDefault="004E143A" w:rsidP="004E143A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r w:rsidRPr="008D17E6">
        <w:rPr>
          <w:rFonts w:ascii="Times New Roman" w:hAnsi="Times New Roman"/>
          <w:b w:val="0"/>
          <w:sz w:val="13"/>
          <w:szCs w:val="13"/>
        </w:rPr>
        <w:t>689251,  Чукотский  АО,   п.  Провидения,  ул.  Полярная, д. 38. Телефон:  8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4E143A" w:rsidRPr="00E564F1" w:rsidRDefault="004E143A" w:rsidP="004E143A">
      <w:pPr>
        <w:pStyle w:val="a4"/>
        <w:tabs>
          <w:tab w:val="left" w:pos="1635"/>
          <w:tab w:val="left" w:pos="4186"/>
        </w:tabs>
        <w:spacing w:before="0" w:beforeAutospacing="0" w:after="0" w:afterAutospacing="0" w:line="0" w:lineRule="atLeast"/>
        <w:ind w:firstLine="709"/>
        <w:jc w:val="both"/>
        <w:rPr>
          <w:sz w:val="18"/>
          <w:szCs w:val="1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4E143A" w:rsidTr="00CE1107">
        <w:tc>
          <w:tcPr>
            <w:tcW w:w="4541" w:type="dxa"/>
          </w:tcPr>
          <w:p w:rsidR="004E143A" w:rsidRDefault="004E143A" w:rsidP="00CE1107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4E143A" w:rsidRPr="000933D2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4E143A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20</w:t>
            </w:r>
            <w:r w:rsidRPr="000933D2">
              <w:rPr>
                <w:bCs/>
              </w:rPr>
              <w:t>» мая 2020 года №</w:t>
            </w:r>
            <w:r>
              <w:rPr>
                <w:bCs/>
              </w:rPr>
              <w:t>4/1</w:t>
            </w:r>
          </w:p>
          <w:p w:rsidR="004E143A" w:rsidRDefault="004E143A" w:rsidP="00CE1107">
            <w:pPr>
              <w:pStyle w:val="1"/>
              <w:ind w:firstLine="0"/>
              <w:jc w:val="both"/>
              <w:rPr>
                <w:bCs/>
              </w:rPr>
            </w:pPr>
          </w:p>
          <w:p w:rsidR="004E143A" w:rsidRDefault="004E143A" w:rsidP="00CE1107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4E143A" w:rsidRPr="000933D2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Студенческим Советом</w:t>
            </w:r>
          </w:p>
          <w:p w:rsidR="004E143A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19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марта 2020 года №1</w:t>
            </w:r>
          </w:p>
          <w:p w:rsidR="004E143A" w:rsidRDefault="004E143A" w:rsidP="00CE1107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98" w:type="dxa"/>
          </w:tcPr>
          <w:p w:rsidR="004E143A" w:rsidRDefault="004E143A" w:rsidP="00CE1107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4E143A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</w:t>
            </w:r>
            <w:bookmarkStart w:id="0" w:name="_GoBack"/>
            <w:bookmarkEnd w:id="0"/>
            <w:r w:rsidRPr="000933D2">
              <w:rPr>
                <w:bCs/>
              </w:rPr>
              <w:t>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4E143A" w:rsidRPr="000933D2" w:rsidRDefault="004E143A" w:rsidP="00CE1107">
            <w:pPr>
              <w:pStyle w:val="1"/>
              <w:ind w:firstLine="0"/>
              <w:jc w:val="both"/>
              <w:rPr>
                <w:bCs/>
              </w:rPr>
            </w:pPr>
          </w:p>
          <w:p w:rsidR="004E143A" w:rsidRPr="000933D2" w:rsidRDefault="004E143A" w:rsidP="00CE1107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  <w:r w:rsidRPr="000933D2">
              <w:rPr>
                <w:bCs/>
              </w:rPr>
              <w:t>__ Е. Н. Кузнецов</w:t>
            </w:r>
          </w:p>
          <w:p w:rsidR="004E143A" w:rsidRDefault="004E143A" w:rsidP="00CE1107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приказ от «20</w:t>
            </w:r>
            <w:r w:rsidRPr="000933D2">
              <w:rPr>
                <w:bCs/>
              </w:rPr>
              <w:t>» мая 2020 года</w:t>
            </w:r>
            <w:r>
              <w:rPr>
                <w:bCs/>
              </w:rPr>
              <w:t xml:space="preserve"> №92/3</w:t>
            </w:r>
            <w:r>
              <w:rPr>
                <w:bCs/>
              </w:rPr>
              <w:t>-о/д</w:t>
            </w:r>
          </w:p>
        </w:tc>
      </w:tr>
    </w:tbl>
    <w:p w:rsidR="004E143A" w:rsidRDefault="004E143A" w:rsidP="004E143A">
      <w:pPr>
        <w:pStyle w:val="1"/>
        <w:ind w:firstLine="0"/>
        <w:jc w:val="center"/>
        <w:rPr>
          <w:b/>
          <w:bCs/>
        </w:rPr>
      </w:pPr>
    </w:p>
    <w:p w:rsidR="00BE0D01" w:rsidRDefault="004E143A" w:rsidP="004E143A">
      <w:pPr>
        <w:pStyle w:val="1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ФОРМАХ, ПЕРИОДИЧНОСТИ И ПОРЯДКЕ ТЕКУЩЕГО КОНТРОЛЯ УСПЕВАЕМОСТИ И ПРОМЕЖУТОЧНОЙ АТТЕСТАЦИИ ОБУЧАЮЩИХСЯ В ГОСУДАРСТВЕННОМ АВТОНОМНОМ ПРОФЕССИОНАЛЬНОМ ОБРАЗОВАТЕЛЬНОМ УЧРЕЖДЕНИИ ЧУКОТСКОГО АВТОНОМНОГО ОКРУГА</w:t>
      </w:r>
      <w:r>
        <w:rPr>
          <w:b/>
          <w:bCs/>
        </w:rPr>
        <w:br/>
        <w:t>«ЧУКОТСКИЙ СЕВЕРО-ВОСТОЧНЫЙ ТЕХНИКУМ ПОСЁЛКА ПРОВИДЕНИЯ»</w:t>
      </w:r>
      <w:r>
        <w:rPr>
          <w:b/>
          <w:bCs/>
        </w:rPr>
        <w:br/>
      </w:r>
    </w:p>
    <w:p w:rsidR="00BE0D01" w:rsidRDefault="00AC17E7" w:rsidP="004E143A">
      <w:pPr>
        <w:pStyle w:val="1"/>
        <w:spacing w:after="260"/>
        <w:ind w:firstLine="709"/>
        <w:jc w:val="both"/>
      </w:pPr>
      <w:r>
        <w:t xml:space="preserve">Настоящее Положение разработано в соответствии с </w:t>
      </w:r>
      <w:r w:rsidRPr="004E143A">
        <w:t>ФЗ</w:t>
      </w:r>
      <w:r>
        <w:t xml:space="preserve"> от 29 декабря 2012 г. </w:t>
      </w:r>
      <w:r w:rsidR="004E143A">
        <w:rPr>
          <w:lang w:eastAsia="en-US" w:bidi="en-US"/>
        </w:rPr>
        <w:t>№</w:t>
      </w:r>
      <w:r>
        <w:t xml:space="preserve">273-ФЗ </w:t>
      </w:r>
      <w:r w:rsidR="004E143A">
        <w:t>«</w:t>
      </w:r>
      <w:r>
        <w:t>Об образовании в Российской Федерации</w:t>
      </w:r>
      <w:r w:rsidR="004E143A">
        <w:t>»</w:t>
      </w:r>
      <w:r>
        <w:t xml:space="preserve">, </w:t>
      </w:r>
      <w:r w:rsidRPr="004E143A">
        <w:t>приказом</w:t>
      </w:r>
      <w:r>
        <w:t xml:space="preserve"> Министерства образования и науки РФ от 14 июня 2013 </w:t>
      </w:r>
      <w:r>
        <w:t xml:space="preserve">г. </w:t>
      </w:r>
      <w:r w:rsidR="004E143A">
        <w:rPr>
          <w:lang w:eastAsia="en-US" w:bidi="en-US"/>
        </w:rPr>
        <w:t>№</w:t>
      </w:r>
      <w:r>
        <w:t xml:space="preserve">464 </w:t>
      </w:r>
      <w:r w:rsidR="004E143A">
        <w:t>«</w:t>
      </w:r>
      <w: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4E143A">
        <w:t>»</w:t>
      </w:r>
      <w:r>
        <w:t xml:space="preserve"> и Уставом Государственного автономного профессионального образовательного учреждения Чукотского </w:t>
      </w:r>
      <w:r>
        <w:t>автономного округа «Чукотский северо-восточный техникум посёлка Провидения»</w:t>
      </w:r>
    </w:p>
    <w:p w:rsidR="00BE0D01" w:rsidRDefault="00AC17E7" w:rsidP="004E143A">
      <w:pPr>
        <w:pStyle w:val="1"/>
        <w:numPr>
          <w:ilvl w:val="0"/>
          <w:numId w:val="1"/>
        </w:numPr>
        <w:tabs>
          <w:tab w:val="left" w:pos="591"/>
        </w:tabs>
        <w:spacing w:after="260"/>
        <w:ind w:firstLine="709"/>
        <w:jc w:val="both"/>
      </w:pPr>
      <w:r>
        <w:rPr>
          <w:b/>
          <w:bCs/>
        </w:rPr>
        <w:t>Общие положения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9"/>
        </w:tabs>
        <w:ind w:firstLine="709"/>
        <w:jc w:val="both"/>
      </w:pPr>
      <w:r>
        <w:t xml:space="preserve">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</w:t>
      </w:r>
      <w:r>
        <w:t>программам среднего профессионального образования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(далее - программы; Техникум).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9"/>
        </w:tabs>
        <w:ind w:firstLine="709"/>
        <w:jc w:val="both"/>
      </w:pPr>
      <w:r>
        <w:t>Текущий контрол</w:t>
      </w:r>
      <w:r>
        <w:t>ь успеваемости и промежуточная аттестация являются основным механизмом оценки качества подготовки обучающихся и формами контроля учебной работы.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9"/>
        </w:tabs>
        <w:ind w:firstLine="709"/>
        <w:jc w:val="both"/>
      </w:pPr>
      <w:r>
        <w:t>Система текущего и промежуточного контроля успеваемости предусматривает решение следующих задач:</w:t>
      </w:r>
    </w:p>
    <w:p w:rsidR="00BE0D01" w:rsidRDefault="00AC17E7" w:rsidP="004E143A">
      <w:pPr>
        <w:pStyle w:val="1"/>
        <w:numPr>
          <w:ilvl w:val="0"/>
          <w:numId w:val="2"/>
        </w:numPr>
        <w:tabs>
          <w:tab w:val="left" w:pos="476"/>
        </w:tabs>
        <w:ind w:firstLine="709"/>
        <w:jc w:val="both"/>
      </w:pPr>
      <w:r>
        <w:t>оценка качеств</w:t>
      </w:r>
      <w:r>
        <w:t>а освоения обучающимися образовательной программы, в т.</w:t>
      </w:r>
      <w:r w:rsidR="004E143A">
        <w:t xml:space="preserve"> </w:t>
      </w:r>
      <w:r>
        <w:t>ч. отдельной части или всего объема учебного предмета, курса, дисциплины (модуля);</w:t>
      </w:r>
    </w:p>
    <w:p w:rsidR="00BE0D01" w:rsidRDefault="00AC17E7" w:rsidP="004E143A">
      <w:pPr>
        <w:pStyle w:val="1"/>
        <w:numPr>
          <w:ilvl w:val="0"/>
          <w:numId w:val="2"/>
        </w:numPr>
        <w:tabs>
          <w:tab w:val="left" w:pos="469"/>
        </w:tabs>
        <w:ind w:firstLine="709"/>
        <w:jc w:val="both"/>
      </w:pPr>
      <w:r>
        <w:t>аттестация обучающихся в соответствии с их персональными достижениями при освоении соответствующей образовательной про</w:t>
      </w:r>
      <w:r>
        <w:t>граммы;</w:t>
      </w:r>
    </w:p>
    <w:p w:rsidR="00BE0D01" w:rsidRDefault="00AC17E7" w:rsidP="004E143A">
      <w:pPr>
        <w:pStyle w:val="1"/>
        <w:numPr>
          <w:ilvl w:val="0"/>
          <w:numId w:val="2"/>
        </w:numPr>
        <w:tabs>
          <w:tab w:val="left" w:pos="473"/>
        </w:tabs>
        <w:ind w:firstLine="709"/>
        <w:jc w:val="both"/>
      </w:pPr>
      <w:r>
        <w:t>организация самостоятельной работы обучающихся с учетом их индивидуальных способностей, содействие ликвидации академической задолженности;</w:t>
      </w:r>
    </w:p>
    <w:p w:rsidR="00BE0D01" w:rsidRDefault="00AC17E7" w:rsidP="004E143A">
      <w:pPr>
        <w:pStyle w:val="1"/>
        <w:numPr>
          <w:ilvl w:val="0"/>
          <w:numId w:val="2"/>
        </w:numPr>
        <w:tabs>
          <w:tab w:val="left" w:pos="729"/>
        </w:tabs>
        <w:ind w:firstLine="709"/>
        <w:jc w:val="both"/>
      </w:pPr>
      <w:r>
        <w:t>содействие эффективности внутренней системы оценки качества образования.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9"/>
        </w:tabs>
        <w:spacing w:after="260"/>
        <w:ind w:firstLine="709"/>
        <w:jc w:val="both"/>
      </w:pPr>
      <w:r>
        <w:lastRenderedPageBreak/>
        <w:t>Оценка качества подготовки обучающих</w:t>
      </w:r>
      <w:r>
        <w:t>ся осуществляется в двух основных направлениях: оценка уровня освоения дисциплин и оценка компетенций.</w:t>
      </w:r>
    </w:p>
    <w:p w:rsidR="00BE0D01" w:rsidRDefault="00AC17E7" w:rsidP="004E143A">
      <w:pPr>
        <w:pStyle w:val="1"/>
        <w:numPr>
          <w:ilvl w:val="0"/>
          <w:numId w:val="1"/>
        </w:numPr>
        <w:tabs>
          <w:tab w:val="left" w:pos="609"/>
        </w:tabs>
        <w:spacing w:after="260"/>
        <w:ind w:firstLine="709"/>
        <w:jc w:val="both"/>
      </w:pPr>
      <w:r>
        <w:rPr>
          <w:b/>
          <w:bCs/>
        </w:rPr>
        <w:t>Текущий контроль успеваемости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43"/>
        </w:tabs>
        <w:ind w:firstLine="709"/>
        <w:jc w:val="both"/>
      </w:pPr>
      <w:r>
        <w:t>Текущий контроль успеваемости проводится в отношении всех обучающихся в образовательной организации.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50"/>
        </w:tabs>
        <w:ind w:firstLine="709"/>
        <w:jc w:val="both"/>
      </w:pPr>
      <w:r>
        <w:t>Виды и примерные сроки</w:t>
      </w:r>
      <w:r>
        <w:t xml:space="preserve"> проведения текущего контроля успеваемости устанавливаются рабочей учебной программой дисциплины, профессионального модуля.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93"/>
        </w:tabs>
        <w:ind w:firstLine="709"/>
        <w:jc w:val="both"/>
      </w:pPr>
      <w:r>
        <w:t>Текущий контроль успеваемости может иметь следующие виды: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72"/>
        </w:tabs>
        <w:ind w:firstLine="709"/>
        <w:jc w:val="both"/>
      </w:pPr>
      <w:r>
        <w:t>устный опрос на лекциях, практических и семинарских занятиях;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72"/>
        </w:tabs>
        <w:ind w:firstLine="709"/>
        <w:jc w:val="both"/>
      </w:pPr>
      <w:r>
        <w:t xml:space="preserve">проверка </w:t>
      </w:r>
      <w:r>
        <w:t>выполнения письменных домашних заданий и расчетно-графических работ;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79"/>
        </w:tabs>
        <w:ind w:firstLine="709"/>
        <w:jc w:val="both"/>
      </w:pPr>
      <w:r>
        <w:t>защита лабораторных и практических работ;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68"/>
        </w:tabs>
        <w:ind w:firstLine="709"/>
        <w:jc w:val="both"/>
      </w:pPr>
      <w:r>
        <w:t>срезовые контрольные работы (контрольные срезы);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75"/>
        </w:tabs>
        <w:ind w:firstLine="709"/>
        <w:jc w:val="both"/>
      </w:pPr>
      <w:r>
        <w:t>обязательные контрольные работы;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475"/>
        </w:tabs>
        <w:ind w:firstLine="709"/>
        <w:jc w:val="both"/>
      </w:pPr>
      <w:r>
        <w:t>тестирование;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512"/>
        </w:tabs>
        <w:ind w:firstLine="709"/>
        <w:jc w:val="both"/>
      </w:pPr>
      <w:r>
        <w:t>контроль самостоятельной работы (в письменной или</w:t>
      </w:r>
      <w:r>
        <w:t xml:space="preserve"> устной форме);</w:t>
      </w:r>
    </w:p>
    <w:p w:rsidR="00BE0D01" w:rsidRDefault="00AC17E7" w:rsidP="004E143A">
      <w:pPr>
        <w:pStyle w:val="1"/>
        <w:numPr>
          <w:ilvl w:val="0"/>
          <w:numId w:val="3"/>
        </w:numPr>
        <w:tabs>
          <w:tab w:val="left" w:pos="512"/>
        </w:tabs>
        <w:ind w:firstLine="709"/>
        <w:jc w:val="both"/>
      </w:pPr>
      <w:r>
        <w:t>отчеты по учебной и производственной практике.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6"/>
        </w:tabs>
        <w:ind w:firstLine="709"/>
        <w:jc w:val="both"/>
      </w:pPr>
      <w:r>
        <w:t xml:space="preserve">Преподаватели и мастера производственного обучения вправе применять иные виды текущего контроля успеваемости, не поименованные в </w:t>
      </w:r>
      <w:r w:rsidRPr="004E143A">
        <w:t>п. 2.3</w:t>
      </w:r>
      <w:r>
        <w:t xml:space="preserve"> настоящего Положения.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46"/>
        </w:tabs>
        <w:ind w:firstLine="709"/>
        <w:jc w:val="both"/>
      </w:pPr>
      <w:r>
        <w:t>В начале учебного года преподавател</w:t>
      </w:r>
      <w:r>
        <w:t>ь проводит входной контроль знаний обучающихся, приобретенных на предшествующем уровне обучения.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93"/>
        </w:tabs>
        <w:ind w:firstLine="709"/>
        <w:jc w:val="both"/>
      </w:pPr>
      <w:r>
        <w:t>Обобщение результатов текущего контроля успеваемости проводится ежемесячно.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3"/>
        </w:tabs>
        <w:ind w:firstLine="709"/>
        <w:jc w:val="both"/>
      </w:pPr>
      <w:r>
        <w:t>Текущий контроль по учебным дисциплинам (УД) и профессиональным модулям (ПМ) провод</w:t>
      </w:r>
      <w:r>
        <w:t>ится в пределах учебного времени, отведенного на соответствующую дисциплину.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3"/>
        </w:tabs>
        <w:ind w:firstLine="709"/>
        <w:jc w:val="both"/>
      </w:pPr>
      <w:r>
        <w:t>Результаты текущего контроля на учебных занятиях оцениваются по пятибалльной системе и заносятся в учебные журналы в колонке за соответствующий день проведения.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 xml:space="preserve">Содержание, темы, </w:t>
      </w:r>
      <w:r>
        <w:t>количество лабораторных работ и практических занятий фиксируется в рабочих программах учебных дисциплин и профессиональных модулей.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8"/>
        </w:tabs>
        <w:ind w:firstLine="709"/>
        <w:jc w:val="both"/>
      </w:pPr>
      <w:r>
        <w:t>Оценки за выполненные работы выставляются по пятибалльной системе в учебных журналах и учитываются как показатели текущей ус</w:t>
      </w:r>
      <w:r>
        <w:t>певаемости обучающихся.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1"/>
        </w:tabs>
        <w:ind w:firstLine="709"/>
        <w:jc w:val="both"/>
      </w:pPr>
      <w:r>
        <w:t>При получении неудовлетворительной оценки или невыполнении работ по причине отсутствия на уроке обучающиеся обязаны выполнить лабораторные и практические работы на дополнительных занятиях в сроки, устанавливаемые преподавателем.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7"/>
        </w:tabs>
        <w:ind w:firstLine="709"/>
        <w:jc w:val="both"/>
      </w:pPr>
      <w:r>
        <w:t>При</w:t>
      </w:r>
      <w:r>
        <w:t xml:space="preserve"> получении неудовлетворительной оценки за обязательную контрольную работу обучающемуся в пределах текущего полугодия и в сроки, устанавливаемые преподавателем, но не более одной недели, предлагается выполнить новый вариант контрольной работы.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5"/>
        </w:tabs>
        <w:ind w:firstLine="709"/>
        <w:jc w:val="both"/>
      </w:pPr>
      <w:r>
        <w:t>Срезовые конт</w:t>
      </w:r>
      <w:r>
        <w:t>рольные работы (директорские) проводятся для определения качества знаний.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52"/>
        </w:tabs>
        <w:ind w:firstLine="709"/>
        <w:jc w:val="both"/>
      </w:pPr>
      <w:r>
        <w:t>Варианты срезовых контрольных работ разрабатываются преподавателями и утверждаются заместителем директора</w:t>
      </w:r>
      <w:r w:rsidR="004E143A">
        <w:t xml:space="preserve"> по учебно-методической работе.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84"/>
        </w:tabs>
        <w:ind w:firstLine="709"/>
        <w:jc w:val="both"/>
      </w:pPr>
      <w:r>
        <w:t>Оценки за срезовую контрольную работу выстав</w:t>
      </w:r>
      <w:r>
        <w:t>ляются в журнале.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1"/>
        </w:tabs>
        <w:ind w:firstLine="709"/>
        <w:jc w:val="both"/>
      </w:pPr>
      <w:r>
        <w:t>Выполнение нового варианта срезовой контрольной работы при получении неудовлетворительной оценки не допускается.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55"/>
        </w:tabs>
        <w:ind w:firstLine="709"/>
        <w:jc w:val="both"/>
      </w:pPr>
      <w:r>
        <w:t>В период прохождения учебной и производственной практики предусматривается текущий контроль выполнения индивидуальных практич</w:t>
      </w:r>
      <w:r>
        <w:t>еских заданий и уровень освоения обучающимся приемов работы в рамках профессиональных модулей.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7"/>
        </w:tabs>
        <w:ind w:firstLine="709"/>
        <w:jc w:val="both"/>
      </w:pPr>
      <w:r>
        <w:lastRenderedPageBreak/>
        <w:t>Результаты текущего контроля в период прохождения учебной и производственной практики оцениваются по пятибалльной системе.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5"/>
        </w:tabs>
        <w:ind w:firstLine="709"/>
        <w:jc w:val="both"/>
      </w:pPr>
      <w:r>
        <w:t>Оценки за каждую выполненную практичес</w:t>
      </w:r>
      <w:r>
        <w:t>кую работу выставляются в журналах производственного обучения и учитываются как показатели освоения профессиональных компетенций обучающихся.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55"/>
        </w:tabs>
        <w:spacing w:after="260"/>
        <w:ind w:firstLine="709"/>
        <w:jc w:val="both"/>
      </w:pPr>
      <w:r>
        <w:t>При получении неудовлетворительной оценки или невыполнении работ по причине отсутствия на практике обучающиеся обя</w:t>
      </w:r>
      <w:r>
        <w:t>заны выполнить практические работы на дополнительных занятиях во время учебной или производственной практики и в сроки, устанавливаемые мастером производственного обучения или куратором.</w:t>
      </w:r>
    </w:p>
    <w:p w:rsidR="00BE0D01" w:rsidRDefault="00AC17E7" w:rsidP="004E143A">
      <w:pPr>
        <w:pStyle w:val="1"/>
        <w:numPr>
          <w:ilvl w:val="0"/>
          <w:numId w:val="1"/>
        </w:numPr>
        <w:tabs>
          <w:tab w:val="left" w:pos="595"/>
        </w:tabs>
        <w:spacing w:after="260"/>
        <w:ind w:firstLine="709"/>
        <w:jc w:val="both"/>
      </w:pPr>
      <w:r>
        <w:rPr>
          <w:b/>
          <w:bCs/>
        </w:rPr>
        <w:t>Промежуточная аттестация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33"/>
        </w:tabs>
        <w:ind w:firstLine="709"/>
        <w:jc w:val="both"/>
      </w:pPr>
      <w:r>
        <w:t xml:space="preserve">Промежуточная аттестация обучающихся </w:t>
      </w:r>
      <w:r>
        <w:t>проводится по УД и профессиональным модулям ПМ в сроки, предусмотренные рабочими учебными планами и календарными графиками учебного процесса.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84"/>
        </w:tabs>
        <w:ind w:firstLine="709"/>
        <w:jc w:val="both"/>
      </w:pPr>
      <w:r>
        <w:t>Основными формами промежуточной аттестации являются: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502"/>
        </w:tabs>
        <w:ind w:firstLine="709"/>
        <w:jc w:val="both"/>
      </w:pPr>
      <w:r>
        <w:t>зачет,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498"/>
        </w:tabs>
        <w:ind w:firstLine="709"/>
        <w:jc w:val="both"/>
      </w:pPr>
      <w:r>
        <w:t>дифференцированный зачет,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502"/>
        </w:tabs>
        <w:ind w:firstLine="709"/>
        <w:jc w:val="both"/>
      </w:pPr>
      <w:r>
        <w:t>экзамен,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498"/>
        </w:tabs>
        <w:ind w:firstLine="709"/>
        <w:jc w:val="both"/>
      </w:pPr>
      <w:r>
        <w:t xml:space="preserve">экзамен </w:t>
      </w:r>
      <w:r>
        <w:t>квалификационный,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498"/>
        </w:tabs>
        <w:ind w:firstLine="709"/>
        <w:jc w:val="both"/>
      </w:pPr>
      <w:r>
        <w:t>написание и защита курсовой работы,</w:t>
      </w:r>
    </w:p>
    <w:p w:rsidR="00BE0D01" w:rsidRDefault="00AC17E7" w:rsidP="004E143A">
      <w:pPr>
        <w:pStyle w:val="1"/>
        <w:numPr>
          <w:ilvl w:val="0"/>
          <w:numId w:val="4"/>
        </w:numPr>
        <w:tabs>
          <w:tab w:val="left" w:pos="498"/>
        </w:tabs>
        <w:ind w:firstLine="709"/>
        <w:jc w:val="both"/>
      </w:pPr>
      <w:r>
        <w:t>защита отчета по преддипломной практике.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2"/>
        </w:tabs>
        <w:ind w:firstLine="709"/>
        <w:jc w:val="both"/>
      </w:pPr>
      <w:r>
        <w:t>Периодичность промежуточной аттестации определяется рабочими учебными планами и календарными учебными графиками.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 xml:space="preserve">Обязательной формой промежуточной аттестации по </w:t>
      </w:r>
      <w:r>
        <w:t>профессиональным модулям является экзамен (квалификационный), который представляет собой форму независимой оценки результатов обучения с участием работодателей; по его итогам возможно присвоение обучающемуся определенной квалификации.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>Учебная и производств</w:t>
      </w:r>
      <w:r>
        <w:t>енная практика является завершающим этапом освоения профессионального модуля по виду профессиональной деятельности.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>Практика завершается экзаменом квалификационным при наличии следующих условий:</w:t>
      </w:r>
    </w:p>
    <w:p w:rsidR="00BE0D01" w:rsidRDefault="00AC17E7" w:rsidP="004E143A">
      <w:pPr>
        <w:pStyle w:val="1"/>
        <w:numPr>
          <w:ilvl w:val="0"/>
          <w:numId w:val="5"/>
        </w:numPr>
        <w:tabs>
          <w:tab w:val="left" w:pos="493"/>
        </w:tabs>
        <w:ind w:firstLine="709"/>
        <w:jc w:val="both"/>
      </w:pPr>
      <w:r>
        <w:t>положительный аттестационный лист по практике руководителей п</w:t>
      </w:r>
      <w:r>
        <w:t>рактики от организации и образовательной организации об уровне освоения профессиональных компетенций;</w:t>
      </w:r>
    </w:p>
    <w:p w:rsidR="00BE0D01" w:rsidRDefault="00AC17E7" w:rsidP="004E143A">
      <w:pPr>
        <w:pStyle w:val="1"/>
        <w:numPr>
          <w:ilvl w:val="0"/>
          <w:numId w:val="5"/>
        </w:numPr>
        <w:tabs>
          <w:tab w:val="left" w:pos="493"/>
        </w:tabs>
        <w:ind w:firstLine="709"/>
        <w:jc w:val="both"/>
      </w:pPr>
      <w:r>
        <w:t>наличие положительной характеристики на обучающегося по освоению общих компетенций в период прохождения практики;</w:t>
      </w:r>
    </w:p>
    <w:p w:rsidR="00BE0D01" w:rsidRDefault="00AC17E7" w:rsidP="004E143A">
      <w:pPr>
        <w:pStyle w:val="1"/>
        <w:numPr>
          <w:ilvl w:val="0"/>
          <w:numId w:val="5"/>
        </w:numPr>
        <w:tabs>
          <w:tab w:val="left" w:pos="493"/>
        </w:tabs>
        <w:ind w:firstLine="709"/>
        <w:jc w:val="both"/>
      </w:pPr>
      <w:r>
        <w:t xml:space="preserve">полнота и своевременность представления </w:t>
      </w:r>
      <w:r>
        <w:t>дневника практики и отчета по преддипломной практике по осваиваемой специальности в соответствии с заданием на практику.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>По итогам изучения профессионального модуля, прохождения практики по профилю специальности выдается сертификат о рекомендуемом квалифик</w:t>
      </w:r>
      <w:r>
        <w:t>ационном разряде по профессии.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>Оценивание качества освоения учебных дисциплин общеобразовательного цикла основной профессиональной образовательной программы СПО с получением среднего (полного) общего образования в процессе промежуточной аттестации включает</w:t>
      </w:r>
      <w:r>
        <w:t xml:space="preserve"> в себя обязательные экзамены по русскому языку, математике, безопасности жизнедеятельности и одной из профильных дисциплин общеобразовательного цикла, которая устанавливается образовательной организации.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729"/>
        </w:tabs>
        <w:ind w:firstLine="709"/>
        <w:jc w:val="both"/>
      </w:pPr>
      <w:r>
        <w:t>Количество экзаменов в каждом учебном году в процес</w:t>
      </w:r>
      <w:r>
        <w:t>се промежуточной аттестации не должно превышать 8, а количество зачетов - 10, без учета зачетов по физической культуре и факультативным учебным курсам, дисциплинам (модулям).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1"/>
        </w:tabs>
        <w:ind w:firstLine="709"/>
        <w:jc w:val="both"/>
      </w:pPr>
      <w:r>
        <w:lastRenderedPageBreak/>
        <w:t xml:space="preserve">Образовательная организация вправе оптимизировать (сокращать) количество форм </w:t>
      </w:r>
      <w:r>
        <w:t>промежуточной аттестации в учебном году за счет использования форм текущего контроля, рейтинговых и\или накопительных систем оценивания.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78"/>
        </w:tabs>
        <w:ind w:firstLine="709"/>
        <w:jc w:val="both"/>
      </w:pPr>
      <w:r>
        <w:t>Промежуточная аттестация в форме экзамена проводится в день, освобожденный от других форм учебной нагрузки.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24"/>
        </w:tabs>
        <w:ind w:firstLine="709"/>
        <w:jc w:val="both"/>
      </w:pPr>
      <w:r>
        <w:t>Промежуточн</w:t>
      </w:r>
      <w:r>
        <w:t>ая аттестация в форме зачета или дифференцированного зачета проводится за счет часов, отведенных на освоение соответствующей УД или ПМ.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1"/>
        </w:tabs>
        <w:ind w:firstLine="709"/>
        <w:jc w:val="both"/>
      </w:pPr>
      <w:r>
        <w:t>Материалы для проведения дифференцированного зачета утверждаются заместителем директора по учебно-методической работе.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24"/>
        </w:tabs>
        <w:ind w:firstLine="709"/>
        <w:jc w:val="both"/>
      </w:pPr>
      <w:r>
        <w:t>П</w:t>
      </w:r>
      <w:r>
        <w:t>ри проведении зачета уровень подготовки обучающегося фиксируется в журнале и зачетной книжке словом "зачет".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78"/>
        </w:tabs>
        <w:ind w:firstLine="709"/>
        <w:jc w:val="both"/>
      </w:pPr>
      <w:r>
        <w:t>При проведении дифференцированного зачета уровень подготовки обучающегося оценивается в баллах: 5 ("отлично"), 4 ("хорошо"), 3 ("удовлетворительно"</w:t>
      </w:r>
      <w:r>
        <w:t>), 2 ("неудовлетворительно") и фиксируется в журнале и зачетной книжке.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78"/>
        </w:tabs>
        <w:ind w:firstLine="709"/>
        <w:jc w:val="both"/>
      </w:pPr>
      <w:r>
        <w:t>Экзамены проводятся в период экзаменационных сессий или в специально отведенные дни, установленные графиком учебного процесса согласно утверждаемого Директором техникума расписания экз</w:t>
      </w:r>
      <w:r>
        <w:t>аменов, которое доводится до сведения обучающихся и преподавателей не позднее, чем за две недели до начала сессии (экзамена).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Экзаменационные материалы составляются на основе рабочей программы учебной дисциплины.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78"/>
        </w:tabs>
        <w:ind w:firstLine="709"/>
        <w:jc w:val="both"/>
      </w:pPr>
      <w:r>
        <w:t>Перечень вопросов и практических задач по р</w:t>
      </w:r>
      <w:r>
        <w:t>азделам, темам, выносимым на экзамен, разрабатывается преподавателями дисциплины и утверждается заместителем директора по учебно-методической работе.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На основе перечня вопросов и практических задач составляются экзаменационные билеты, содержание которых до</w:t>
      </w:r>
      <w:r>
        <w:t xml:space="preserve"> обучающихся не доводится.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9"/>
        </w:tabs>
        <w:ind w:firstLine="709"/>
        <w:jc w:val="both"/>
      </w:pPr>
      <w:r>
        <w:t>В период подготовки к экзаменам проводятся консультации по экзаменационным материалам.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К началу экзамена, экзамена квалификационного готовятся следующие документы:</w:t>
      </w:r>
    </w:p>
    <w:p w:rsidR="00BE0D01" w:rsidRDefault="00AC17E7" w:rsidP="004E143A">
      <w:pPr>
        <w:pStyle w:val="1"/>
        <w:numPr>
          <w:ilvl w:val="0"/>
          <w:numId w:val="6"/>
        </w:numPr>
        <w:tabs>
          <w:tab w:val="left" w:pos="496"/>
        </w:tabs>
        <w:ind w:firstLine="709"/>
        <w:jc w:val="both"/>
      </w:pPr>
      <w:r>
        <w:t>экзаменационная ведомость;</w:t>
      </w:r>
    </w:p>
    <w:p w:rsidR="00BE0D01" w:rsidRDefault="00AC17E7" w:rsidP="004E143A">
      <w:pPr>
        <w:pStyle w:val="1"/>
        <w:numPr>
          <w:ilvl w:val="0"/>
          <w:numId w:val="6"/>
        </w:numPr>
        <w:tabs>
          <w:tab w:val="left" w:pos="499"/>
        </w:tabs>
        <w:ind w:firstLine="709"/>
        <w:jc w:val="both"/>
      </w:pPr>
      <w:r>
        <w:t>экзаменационные билеты (тестовые задан</w:t>
      </w:r>
      <w:r>
        <w:t>ия);</w:t>
      </w:r>
    </w:p>
    <w:p w:rsidR="00BE0D01" w:rsidRDefault="00AC17E7" w:rsidP="004E143A">
      <w:pPr>
        <w:pStyle w:val="1"/>
        <w:numPr>
          <w:ilvl w:val="0"/>
          <w:numId w:val="6"/>
        </w:numPr>
        <w:tabs>
          <w:tab w:val="left" w:pos="496"/>
        </w:tabs>
        <w:ind w:firstLine="709"/>
        <w:jc w:val="both"/>
      </w:pPr>
      <w:r>
        <w:t>наглядные пособия;</w:t>
      </w:r>
    </w:p>
    <w:p w:rsidR="00BE0D01" w:rsidRDefault="00AC17E7" w:rsidP="004E143A">
      <w:pPr>
        <w:pStyle w:val="1"/>
        <w:numPr>
          <w:ilvl w:val="0"/>
          <w:numId w:val="6"/>
        </w:numPr>
        <w:tabs>
          <w:tab w:val="left" w:pos="496"/>
        </w:tabs>
        <w:ind w:firstLine="709"/>
        <w:jc w:val="both"/>
      </w:pPr>
      <w:r>
        <w:t>учебные материалы и оборудование, разрешенные к использованию.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5"/>
        </w:tabs>
        <w:ind w:firstLine="709"/>
        <w:jc w:val="both"/>
      </w:pPr>
      <w:r>
        <w:t>Экзамен принимается, как правило, преподавателем, который вел учебные занятия по данной дисциплине в экзаменуемой группе.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 xml:space="preserve">На сдачу устного экзамена предусматривается не </w:t>
      </w:r>
      <w:r>
        <w:t>более одной трети академического часа на каждого обучающегося, на сдачу письменного экзамена - не более трех часов на учебную группу.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Уровень подготовки обучающегося оценивается в баллах: 5 (отлично), 4 (хорошо), 3 (удовлетворительно), 2 (неудовлетворитель</w:t>
      </w:r>
      <w:r>
        <w:t>но).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Оценка, полученная на экзамене, заносится преподавателем в экзаменационную ведомость (в том числе и неудовлетворительные) и в зачетную книжку (за исключением неудовлетворительной).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Экзаменационная оценка по дисциплине за данный семестр является опреде</w:t>
      </w:r>
      <w:r>
        <w:t>ляющей независимо от полученных оценок текущего контроля по дисциплине.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Экзамен (квалификационный) принимает экзаменационная комиссия, утвержденная приказом Директора техникума.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В экзаменационной ведомости и зачетной книжке фиксируется решение: "вид профес</w:t>
      </w:r>
      <w:r>
        <w:t>сиональной деятельности освоен/не освоен".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По завершении всех экзаменов допускается пересдача экзамена, по которому обучающийся получил неудовлетворительную оценку, но не более двух раз.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9"/>
        </w:tabs>
        <w:ind w:firstLine="709"/>
        <w:jc w:val="both"/>
      </w:pPr>
      <w:r>
        <w:t xml:space="preserve">При повторном получении неудовлетворительной экзаменационной оценки </w:t>
      </w:r>
      <w:r>
        <w:lastRenderedPageBreak/>
        <w:t>п</w:t>
      </w:r>
      <w:r>
        <w:t>рием экзамена может осуществлять комиссия, состав которой утверждается Директором техникума.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Допускается повторная сдача экзамена с целью повышения экзаменационной оценки, но не более трех дисциплин за весь период обучения, на основании личного письменного</w:t>
      </w:r>
      <w:r>
        <w:t xml:space="preserve"> заявления обучающегося на имя Директора техникума.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56"/>
        </w:tabs>
        <w:ind w:firstLine="709"/>
        <w:jc w:val="both"/>
      </w:pPr>
      <w:r>
        <w:t>Экзаменационная сессия обучающемуся может быть продлена приказом Директора техникума при наличии уважительных причин:</w:t>
      </w:r>
    </w:p>
    <w:p w:rsidR="00BE0D01" w:rsidRDefault="00AC17E7" w:rsidP="004E143A">
      <w:pPr>
        <w:pStyle w:val="1"/>
        <w:numPr>
          <w:ilvl w:val="0"/>
          <w:numId w:val="7"/>
        </w:numPr>
        <w:tabs>
          <w:tab w:val="left" w:pos="492"/>
        </w:tabs>
        <w:ind w:firstLine="709"/>
        <w:jc w:val="both"/>
      </w:pPr>
      <w:r>
        <w:t>болезнь, подтвержденная справкой медицинской организации;</w:t>
      </w:r>
    </w:p>
    <w:p w:rsidR="00BE0D01" w:rsidRDefault="00AC17E7" w:rsidP="004E143A">
      <w:pPr>
        <w:pStyle w:val="1"/>
        <w:numPr>
          <w:ilvl w:val="0"/>
          <w:numId w:val="7"/>
        </w:numPr>
        <w:tabs>
          <w:tab w:val="left" w:pos="461"/>
        </w:tabs>
        <w:ind w:firstLine="709"/>
        <w:jc w:val="both"/>
      </w:pPr>
      <w:r>
        <w:t>иные непредвиденные и устано</w:t>
      </w:r>
      <w:r>
        <w:t>вленные обстоятельства, не позволившие прибыть на экзамен.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Документы о болезни, дающие право на продление сессии, должны быть представлены в учебную часть до или в первые дни экзаменационной сессии.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39"/>
        </w:tabs>
        <w:ind w:firstLine="709"/>
        <w:jc w:val="both"/>
      </w:pPr>
      <w:r>
        <w:t xml:space="preserve">Обучающиеся переводятся на следующий курс при наличии </w:t>
      </w:r>
      <w:r>
        <w:t>оценок не ниже "удовлетворительно" по всем учебным дисциплинам (МДК, практикам) данного курса.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6"/>
        </w:tabs>
        <w:ind w:firstLine="709"/>
        <w:jc w:val="both"/>
      </w:pPr>
      <w:r>
        <w:t>Обучающиеся, не прошедшие промежуточную аттестацию по уважительным причинам или имеющие академическую задолженность, переводятся на следующий курс условно.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9"/>
        </w:tabs>
        <w:ind w:firstLine="709"/>
        <w:jc w:val="both"/>
      </w:pPr>
      <w:r>
        <w:t>Прика</w:t>
      </w:r>
      <w:r>
        <w:t>зом Директора техникума за невыполнение учебного плана отчисляются обучающиеся, не ликвидировавшие академическую задолженность в установленные сроки как не выполнившие обязанностей по добросовестному освоению образовательной программы и выполнению учебного</w:t>
      </w:r>
      <w:r>
        <w:t xml:space="preserve"> плана.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42"/>
        </w:tabs>
        <w:ind w:firstLine="709"/>
        <w:jc w:val="both"/>
      </w:pPr>
      <w:r>
        <w:t>Курсовая работа (проект) является одним из основных видов учебных занятий и формой контроля учебной работы обучающихся.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60"/>
        </w:tabs>
        <w:ind w:firstLine="709"/>
        <w:jc w:val="both"/>
      </w:pPr>
      <w:r>
        <w:t>Выполнение обучающимся курсовой работы (проекта) по дисциплине или МДК проводится с целями:</w:t>
      </w:r>
    </w:p>
    <w:p w:rsidR="00BE0D01" w:rsidRDefault="00AC17E7" w:rsidP="004E143A">
      <w:pPr>
        <w:pStyle w:val="1"/>
        <w:numPr>
          <w:ilvl w:val="0"/>
          <w:numId w:val="8"/>
        </w:numPr>
        <w:tabs>
          <w:tab w:val="left" w:pos="478"/>
        </w:tabs>
        <w:ind w:firstLine="709"/>
        <w:jc w:val="both"/>
      </w:pPr>
      <w:r>
        <w:t xml:space="preserve">систематизации и закрепления </w:t>
      </w:r>
      <w:r>
        <w:t>полученных теоретических знаний и практических умений по общепрофессиональным дисциплинам и профессиональным модулям;</w:t>
      </w:r>
    </w:p>
    <w:p w:rsidR="00BE0D01" w:rsidRDefault="00AC17E7" w:rsidP="004E143A">
      <w:pPr>
        <w:pStyle w:val="1"/>
        <w:numPr>
          <w:ilvl w:val="0"/>
          <w:numId w:val="8"/>
        </w:numPr>
        <w:tabs>
          <w:tab w:val="left" w:pos="721"/>
        </w:tabs>
        <w:ind w:firstLine="709"/>
        <w:jc w:val="both"/>
      </w:pPr>
      <w:r>
        <w:t>углубления теоретических знаний в соответствии с заданной темой;</w:t>
      </w:r>
    </w:p>
    <w:p w:rsidR="00BE0D01" w:rsidRDefault="00AC17E7" w:rsidP="004E143A">
      <w:pPr>
        <w:pStyle w:val="1"/>
        <w:numPr>
          <w:ilvl w:val="0"/>
          <w:numId w:val="8"/>
        </w:numPr>
        <w:tabs>
          <w:tab w:val="left" w:pos="482"/>
        </w:tabs>
        <w:ind w:firstLine="709"/>
        <w:jc w:val="both"/>
      </w:pPr>
      <w:r>
        <w:t>формирования умений использовать справочную, нормативную и правовую докум</w:t>
      </w:r>
      <w:r>
        <w:t>ентацию;</w:t>
      </w:r>
    </w:p>
    <w:p w:rsidR="00BE0D01" w:rsidRDefault="007932D3" w:rsidP="004E143A">
      <w:pPr>
        <w:pStyle w:val="1"/>
        <w:numPr>
          <w:ilvl w:val="0"/>
          <w:numId w:val="8"/>
        </w:numPr>
        <w:tabs>
          <w:tab w:val="left" w:pos="968"/>
        </w:tabs>
        <w:ind w:firstLine="709"/>
        <w:jc w:val="both"/>
      </w:pPr>
      <w:r>
        <w:t>р</w:t>
      </w:r>
      <w:r w:rsidR="00AC17E7">
        <w:t>азвития творческой инициативы, самостоятельности, ответственности, организованности;</w:t>
      </w:r>
    </w:p>
    <w:p w:rsidR="00BE0D01" w:rsidRDefault="00AC17E7" w:rsidP="004E143A">
      <w:pPr>
        <w:pStyle w:val="1"/>
        <w:numPr>
          <w:ilvl w:val="0"/>
          <w:numId w:val="8"/>
        </w:numPr>
        <w:tabs>
          <w:tab w:val="left" w:pos="721"/>
        </w:tabs>
        <w:ind w:firstLine="709"/>
        <w:jc w:val="both"/>
      </w:pPr>
      <w:r>
        <w:t>подготовки к государственной итоговой аттестации.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63"/>
        </w:tabs>
        <w:ind w:firstLine="709"/>
        <w:jc w:val="both"/>
      </w:pPr>
      <w:r>
        <w:t>Количество курсовых работ (проектов), наименование дисциплин и МДК, по которым они предусматриваются, и количест</w:t>
      </w:r>
      <w:r>
        <w:t>во часов обязательной учебной нагрузки обучающегося, отведенное на их выполнение, определяются рабочим учебным планом.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975"/>
        </w:tabs>
        <w:ind w:firstLine="709"/>
        <w:jc w:val="both"/>
      </w:pPr>
      <w:r>
        <w:t>Курсовая работа (проект) выполняется в сроки, устанавливаемые заданием.</w:t>
      </w:r>
    </w:p>
    <w:p w:rsidR="00BE0D01" w:rsidRDefault="00AC17E7" w:rsidP="004E143A">
      <w:pPr>
        <w:pStyle w:val="1"/>
        <w:numPr>
          <w:ilvl w:val="1"/>
          <w:numId w:val="1"/>
        </w:numPr>
        <w:tabs>
          <w:tab w:val="left" w:pos="863"/>
        </w:tabs>
        <w:ind w:firstLine="709"/>
        <w:jc w:val="both"/>
      </w:pPr>
      <w:r>
        <w:t>Тематика курсовых работ (проектов) разрабатывается преподавателям</w:t>
      </w:r>
      <w:r>
        <w:t>и и утверждается заместителем директора по учебно-методической работе.</w:t>
      </w:r>
    </w:p>
    <w:sectPr w:rsidR="00BE0D01" w:rsidSect="004E143A">
      <w:pgSz w:w="11900" w:h="16840"/>
      <w:pgMar w:top="1052" w:right="843" w:bottom="1318" w:left="1418" w:header="624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E7" w:rsidRDefault="00AC17E7">
      <w:r>
        <w:separator/>
      </w:r>
    </w:p>
  </w:endnote>
  <w:endnote w:type="continuationSeparator" w:id="0">
    <w:p w:rsidR="00AC17E7" w:rsidRDefault="00AC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E7" w:rsidRDefault="00AC17E7"/>
  </w:footnote>
  <w:footnote w:type="continuationSeparator" w:id="0">
    <w:p w:rsidR="00AC17E7" w:rsidRDefault="00AC1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5F7"/>
    <w:multiLevelType w:val="multilevel"/>
    <w:tmpl w:val="EF80A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063B5"/>
    <w:multiLevelType w:val="multilevel"/>
    <w:tmpl w:val="DE96A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D7AD2"/>
    <w:multiLevelType w:val="multilevel"/>
    <w:tmpl w:val="406A9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83D20"/>
    <w:multiLevelType w:val="multilevel"/>
    <w:tmpl w:val="8C0C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E15FB4"/>
    <w:multiLevelType w:val="multilevel"/>
    <w:tmpl w:val="B1360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F5B6E"/>
    <w:multiLevelType w:val="multilevel"/>
    <w:tmpl w:val="9968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A6FA4"/>
    <w:multiLevelType w:val="multilevel"/>
    <w:tmpl w:val="46F6B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873A7"/>
    <w:multiLevelType w:val="multilevel"/>
    <w:tmpl w:val="636C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01"/>
    <w:rsid w:val="004E143A"/>
    <w:rsid w:val="007932D3"/>
    <w:rsid w:val="00870354"/>
    <w:rsid w:val="00AC17E7"/>
    <w:rsid w:val="00B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DC3"/>
  <w15:docId w15:val="{D1C02BC9-8CBB-4B42-BD24-F9CA1B7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4E143A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  <w:ind w:firstLine="6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500"/>
      <w:ind w:firstLine="2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2">
    <w:name w:val="Основной текст (4)"/>
    <w:basedOn w:val="a"/>
    <w:link w:val="41"/>
    <w:pPr>
      <w:spacing w:after="660"/>
      <w:ind w:right="200"/>
      <w:jc w:val="right"/>
    </w:pPr>
    <w:rPr>
      <w:rFonts w:ascii="Arial" w:eastAsia="Arial" w:hAnsi="Arial" w:cs="Arial"/>
    </w:rPr>
  </w:style>
  <w:style w:type="character" w:customStyle="1" w:styleId="40">
    <w:name w:val="Заголовок 4 Знак"/>
    <w:basedOn w:val="a0"/>
    <w:link w:val="4"/>
    <w:rsid w:val="004E143A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Normal (Web)"/>
    <w:basedOn w:val="a"/>
    <w:uiPriority w:val="99"/>
    <w:rsid w:val="004E14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4E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DpLIfyo4asUBNs5VWVgP/62a+Z4=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xUGx3a1cP5iioIZSBEAGHIpvh/k=</DigestValue>
    </Reference>
  </SignedInfo>
  <SignatureValue>edQH0KpdKjJfHA70SqWY5b9X/n3pItUTpYGRT7xzsqGvEWGNSaRf6WN+dGipxgH9/tdb1z7cDVuM
4HFaFW44TVsuh30ZsvDXyM+xMApqiPu40XWBuTsmsaSFp9pFnHKiiDVYDuYowOW/BD7NwGSsB8qO
n2EYiklvUktDvxDcouI=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Pm7aJFox1Le1kEzQF70+Ak8aFKU=</DigestValue>
      </Reference>
      <Reference URI="/word/endnotes.xml?ContentType=application/vnd.openxmlformats-officedocument.wordprocessingml.endnotes+xml">
        <DigestMethod Algorithm="http://www.w3.org/2000/09/xmldsig#sha1"/>
        <DigestValue>CD9jQhh1S1GuR3jaNnsZ8STjH+w=</DigestValue>
      </Reference>
      <Reference URI="/word/fontTable.xml?ContentType=application/vnd.openxmlformats-officedocument.wordprocessingml.fontTable+xml">
        <DigestMethod Algorithm="http://www.w3.org/2000/09/xmldsig#sha1"/>
        <DigestValue>HQq8Gyepu2H5o/jTHDCYKFmTXiQ=</DigestValue>
      </Reference>
      <Reference URI="/word/footnotes.xml?ContentType=application/vnd.openxmlformats-officedocument.wordprocessingml.footnotes+xml">
        <DigestMethod Algorithm="http://www.w3.org/2000/09/xmldsig#sha1"/>
        <DigestValue>1RQEJ2tCWD49Jtg86jGYWFGo8uc=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Ownhp6j01taPl6keft0xjJg/ZPg=</DigestValue>
      </Reference>
      <Reference URI="/word/settings.xml?ContentType=application/vnd.openxmlformats-officedocument.wordprocessingml.settings+xml">
        <DigestMethod Algorithm="http://www.w3.org/2000/09/xmldsig#sha1"/>
        <DigestValue>sOSAUkyPlZKCSnX180C2eL1wQ64=</DigestValue>
      </Reference>
      <Reference URI="/word/styles.xml?ContentType=application/vnd.openxmlformats-officedocument.wordprocessingml.styles+xml">
        <DigestMethod Algorithm="http://www.w3.org/2000/09/xmldsig#sha1"/>
        <DigestValue>xjQdrJEHl2e/NvZg+XRrxFQYBBw=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2023-02-14T05:04:34Z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2023-02-14T05:04:34Z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3</cp:revision>
  <dcterms:created xsi:type="dcterms:W3CDTF">2023-02-06T00:16:00Z</dcterms:created>
  <dcterms:modified xsi:type="dcterms:W3CDTF">2023-02-06T04:37:00Z</dcterms:modified>
</cp:coreProperties>
</file>