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04" w:rsidRPr="00BF49F6" w:rsidRDefault="00927304" w:rsidP="00927304">
      <w:pPr>
        <w:ind w:firstLine="709"/>
        <w:jc w:val="both"/>
        <w:rPr>
          <w:b/>
          <w:bCs/>
          <w:color w:val="auto"/>
          <w:w w:val="100"/>
          <w:sz w:val="24"/>
          <w:szCs w:val="24"/>
        </w:rPr>
      </w:pPr>
      <w:r w:rsidRPr="00BF49F6">
        <w:rPr>
          <w:b/>
          <w:bCs/>
          <w:color w:val="auto"/>
          <w:w w:val="100"/>
          <w:sz w:val="24"/>
          <w:szCs w:val="24"/>
        </w:rPr>
        <w:t>1. Сводные данные по бюджету времени (в неделях для специальности)</w:t>
      </w:r>
      <w:r>
        <w:rPr>
          <w:b/>
          <w:bCs/>
          <w:color w:val="auto"/>
          <w:w w:val="100"/>
          <w:sz w:val="24"/>
          <w:szCs w:val="24"/>
        </w:rPr>
        <w:t xml:space="preserve"> </w:t>
      </w:r>
    </w:p>
    <w:tbl>
      <w:tblPr>
        <w:tblW w:w="1652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355"/>
        <w:gridCol w:w="1089"/>
        <w:gridCol w:w="854"/>
        <w:gridCol w:w="687"/>
        <w:gridCol w:w="920"/>
        <w:gridCol w:w="740"/>
        <w:gridCol w:w="907"/>
        <w:gridCol w:w="729"/>
        <w:gridCol w:w="979"/>
        <w:gridCol w:w="787"/>
        <w:gridCol w:w="1058"/>
        <w:gridCol w:w="851"/>
        <w:gridCol w:w="1176"/>
        <w:gridCol w:w="1451"/>
        <w:gridCol w:w="1796"/>
      </w:tblGrid>
      <w:tr w:rsidR="00927304" w:rsidRPr="005A0489" w:rsidTr="009C4A33">
        <w:trPr>
          <w:jc w:val="center"/>
        </w:trPr>
        <w:tc>
          <w:tcPr>
            <w:tcW w:w="1144" w:type="dxa"/>
            <w:vMerge w:val="restart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Курсы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Обучение по дисциплинам и междисциплинарным курсам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  <w:gridSpan w:val="4"/>
            <w:vAlign w:val="center"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0" w:type="auto"/>
            <w:vMerge w:val="restart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Каникулы</w:t>
            </w:r>
          </w:p>
        </w:tc>
        <w:tc>
          <w:tcPr>
            <w:tcW w:w="3247" w:type="dxa"/>
            <w:gridSpan w:val="2"/>
            <w:vMerge w:val="restart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Всего (по курсам)</w:t>
            </w: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  <w:vMerge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по профилю специальности</w:t>
            </w: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преддипломная</w:t>
            </w:r>
          </w:p>
          <w:p w:rsidR="00927304" w:rsidRPr="005A0489" w:rsidRDefault="00927304" w:rsidP="009C4A33">
            <w:pPr>
              <w:jc w:val="both"/>
              <w:rPr>
                <w:bCs/>
                <w:i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Merge/>
            <w:vAlign w:val="center"/>
          </w:tcPr>
          <w:p w:rsidR="00927304" w:rsidRPr="005A0489" w:rsidRDefault="00927304" w:rsidP="009C4A33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ind w:firstLine="709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ind w:firstLine="709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ind w:firstLine="709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ind w:firstLine="709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ind w:firstLine="709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927304" w:rsidRPr="005A0489" w:rsidRDefault="00927304" w:rsidP="009C4A33">
            <w:pPr>
              <w:ind w:firstLine="709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3247" w:type="dxa"/>
            <w:gridSpan w:val="2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bCs/>
                <w:color w:val="auto"/>
                <w:w w:val="100"/>
                <w:sz w:val="20"/>
                <w:szCs w:val="20"/>
              </w:rPr>
              <w:t>9</w:t>
            </w: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</w:t>
            </w:r>
          </w:p>
        </w:tc>
        <w:tc>
          <w:tcPr>
            <w:tcW w:w="1451" w:type="dxa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недели***</w:t>
            </w:r>
          </w:p>
        </w:tc>
        <w:tc>
          <w:tcPr>
            <w:tcW w:w="1796" w:type="dxa"/>
            <w:vAlign w:val="center"/>
          </w:tcPr>
          <w:p w:rsidR="00927304" w:rsidRPr="005A0489" w:rsidRDefault="00927304" w:rsidP="009C4A3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часы</w:t>
            </w: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Pr="005A0489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5A0489">
              <w:rPr>
                <w:color w:val="auto"/>
                <w:w w:val="100"/>
                <w:sz w:val="20"/>
                <w:szCs w:val="20"/>
                <w:lang w:val="en-US"/>
              </w:rPr>
              <w:t>I</w:t>
            </w:r>
            <w:r w:rsidRPr="005A0489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1404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331728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331728">
              <w:rPr>
                <w:bCs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1451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52-11=41</w:t>
            </w:r>
          </w:p>
        </w:tc>
        <w:tc>
          <w:tcPr>
            <w:tcW w:w="1796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1872-396=1476</w:t>
            </w: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Pr="005A0489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5A0489">
              <w:rPr>
                <w:color w:val="auto"/>
                <w:w w:val="100"/>
                <w:sz w:val="20"/>
                <w:szCs w:val="20"/>
                <w:lang w:val="en-US"/>
              </w:rPr>
              <w:t>II</w:t>
            </w:r>
            <w:r w:rsidRPr="005A0489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1404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2*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72*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331728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331728">
              <w:rPr>
                <w:bCs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1451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52-11=41</w:t>
            </w:r>
          </w:p>
        </w:tc>
        <w:tc>
          <w:tcPr>
            <w:tcW w:w="1796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1872-396=1476</w:t>
            </w: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Pr="005A0489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5A0489">
              <w:rPr>
                <w:color w:val="auto"/>
                <w:w w:val="100"/>
                <w:sz w:val="20"/>
                <w:szCs w:val="20"/>
                <w:lang w:val="en-US"/>
              </w:rPr>
              <w:t>III</w:t>
            </w:r>
            <w:r w:rsidRPr="005A0489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972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331728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331728">
              <w:rPr>
                <w:bCs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1451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52-11=41+1**</w:t>
            </w:r>
          </w:p>
        </w:tc>
        <w:tc>
          <w:tcPr>
            <w:tcW w:w="1796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1872-396=1476+35**</w:t>
            </w: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Pr="005A0489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5A0489">
              <w:rPr>
                <w:color w:val="auto"/>
                <w:w w:val="100"/>
                <w:sz w:val="20"/>
                <w:szCs w:val="20"/>
                <w:lang w:val="en-US"/>
              </w:rPr>
              <w:t>IV</w:t>
            </w:r>
            <w:r w:rsidRPr="005A0489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</w:tcPr>
          <w:p w:rsidR="00927304" w:rsidRPr="00331728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331728"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451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43-2=41</w:t>
            </w:r>
          </w:p>
        </w:tc>
        <w:tc>
          <w:tcPr>
            <w:tcW w:w="1796" w:type="dxa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1548-72=1476</w:t>
            </w: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Резерв времени в год </w:t>
            </w:r>
          </w:p>
          <w:p w:rsidR="00927304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1курс</w:t>
            </w:r>
          </w:p>
          <w:p w:rsidR="00927304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2курс</w:t>
            </w:r>
          </w:p>
          <w:p w:rsidR="00927304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3курс</w:t>
            </w:r>
          </w:p>
          <w:p w:rsidR="00927304" w:rsidRPr="00761604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4курс</w:t>
            </w: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  <w:p w:rsidR="00927304" w:rsidRPr="00B51DE3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B51DE3">
              <w:rPr>
                <w:bCs/>
                <w:color w:val="auto"/>
                <w:w w:val="100"/>
                <w:sz w:val="20"/>
                <w:szCs w:val="20"/>
              </w:rPr>
              <w:t>2,16</w:t>
            </w:r>
          </w:p>
          <w:p w:rsidR="00927304" w:rsidRPr="00B51DE3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  <w:vertAlign w:val="superscript"/>
              </w:rPr>
            </w:pPr>
            <w:r w:rsidRPr="00B51DE3">
              <w:rPr>
                <w:bCs/>
                <w:color w:val="auto"/>
                <w:w w:val="100"/>
                <w:sz w:val="20"/>
                <w:szCs w:val="20"/>
              </w:rPr>
              <w:t>2,16*</w:t>
            </w: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B51DE3">
              <w:rPr>
                <w:bCs/>
                <w:color w:val="auto"/>
                <w:w w:val="100"/>
                <w:sz w:val="20"/>
                <w:szCs w:val="20"/>
              </w:rPr>
              <w:t>2,16</w:t>
            </w:r>
            <w:r>
              <w:rPr>
                <w:bCs/>
                <w:color w:val="auto"/>
                <w:w w:val="100"/>
                <w:sz w:val="20"/>
                <w:szCs w:val="20"/>
              </w:rPr>
              <w:t>**</w:t>
            </w:r>
          </w:p>
          <w:p w:rsidR="00927304" w:rsidRPr="00B51DE3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B51DE3">
              <w:rPr>
                <w:bCs/>
                <w:color w:val="auto"/>
                <w:w w:val="100"/>
                <w:sz w:val="20"/>
                <w:szCs w:val="20"/>
              </w:rPr>
              <w:t>2,33</w:t>
            </w: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78</w:t>
            </w: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78</w:t>
            </w: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78</w:t>
            </w:r>
          </w:p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1*</w:t>
            </w:r>
          </w:p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1**</w:t>
            </w: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7304" w:rsidRPr="00331728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927304" w:rsidRPr="005A0489" w:rsidRDefault="00927304" w:rsidP="009C4A33">
            <w:pPr>
              <w:ind w:firstLine="709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5A0489" w:rsidTr="009C4A33">
        <w:trPr>
          <w:jc w:val="center"/>
        </w:trPr>
        <w:tc>
          <w:tcPr>
            <w:tcW w:w="1144" w:type="dxa"/>
          </w:tcPr>
          <w:p w:rsidR="00927304" w:rsidRPr="005A0489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5A0489">
              <w:rPr>
                <w:b/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4392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576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27304" w:rsidRPr="005A0489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</w:tcPr>
          <w:p w:rsidR="00927304" w:rsidRPr="00331728" w:rsidRDefault="00927304" w:rsidP="009C4A3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331728">
              <w:rPr>
                <w:bCs/>
                <w:color w:val="auto"/>
                <w:w w:val="100"/>
                <w:sz w:val="20"/>
                <w:szCs w:val="20"/>
              </w:rPr>
              <w:t>35</w:t>
            </w:r>
          </w:p>
        </w:tc>
        <w:tc>
          <w:tcPr>
            <w:tcW w:w="1451" w:type="dxa"/>
            <w:vAlign w:val="center"/>
          </w:tcPr>
          <w:p w:rsidR="00927304" w:rsidRPr="00331728" w:rsidRDefault="00927304" w:rsidP="009C4A33">
            <w:pPr>
              <w:rPr>
                <w:bCs/>
                <w:color w:val="auto"/>
                <w:w w:val="100"/>
                <w:sz w:val="18"/>
                <w:szCs w:val="18"/>
              </w:rPr>
            </w:pPr>
            <w:r>
              <w:rPr>
                <w:bCs/>
                <w:color w:val="auto"/>
                <w:w w:val="100"/>
                <w:sz w:val="18"/>
                <w:szCs w:val="18"/>
              </w:rPr>
              <w:t>199</w:t>
            </w:r>
            <w:r w:rsidRPr="00331728">
              <w:rPr>
                <w:bCs/>
                <w:color w:val="auto"/>
                <w:w w:val="100"/>
                <w:sz w:val="18"/>
                <w:szCs w:val="18"/>
              </w:rPr>
              <w:t>-35 =16</w:t>
            </w:r>
            <w:r>
              <w:rPr>
                <w:bCs/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1796" w:type="dxa"/>
            <w:vAlign w:val="center"/>
          </w:tcPr>
          <w:p w:rsidR="00927304" w:rsidRPr="00331728" w:rsidRDefault="00927304" w:rsidP="009C4A33">
            <w:pPr>
              <w:jc w:val="center"/>
              <w:rPr>
                <w:bCs/>
                <w:color w:val="auto"/>
                <w:w w:val="100"/>
                <w:sz w:val="18"/>
                <w:szCs w:val="18"/>
              </w:rPr>
            </w:pPr>
            <w:r w:rsidRPr="00331728">
              <w:rPr>
                <w:bCs/>
                <w:color w:val="auto"/>
                <w:w w:val="100"/>
                <w:sz w:val="18"/>
                <w:szCs w:val="18"/>
              </w:rPr>
              <w:t>7</w:t>
            </w:r>
            <w:r>
              <w:rPr>
                <w:bCs/>
                <w:color w:val="auto"/>
                <w:w w:val="100"/>
                <w:sz w:val="18"/>
                <w:szCs w:val="18"/>
              </w:rPr>
              <w:t>164</w:t>
            </w:r>
            <w:r w:rsidRPr="00331728">
              <w:rPr>
                <w:bCs/>
                <w:color w:val="auto"/>
                <w:w w:val="100"/>
                <w:sz w:val="18"/>
                <w:szCs w:val="18"/>
              </w:rPr>
              <w:t>-1260=</w:t>
            </w:r>
            <w:r>
              <w:rPr>
                <w:bCs/>
                <w:color w:val="auto"/>
                <w:w w:val="100"/>
                <w:sz w:val="18"/>
                <w:szCs w:val="18"/>
              </w:rPr>
              <w:t>5904</w:t>
            </w:r>
          </w:p>
        </w:tc>
      </w:tr>
    </w:tbl>
    <w:p w:rsidR="00927304" w:rsidRDefault="00927304" w:rsidP="00927304">
      <w:pPr>
        <w:ind w:firstLine="709"/>
        <w:jc w:val="both"/>
        <w:rPr>
          <w:bCs/>
          <w:i/>
          <w:color w:val="auto"/>
          <w:w w:val="100"/>
          <w:sz w:val="22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Используется  1 неделя (36 часов) на промежуточную аттестацию на 2 </w:t>
      </w:r>
      <w:proofErr w:type="gramStart"/>
      <w:r>
        <w:rPr>
          <w:sz w:val="24"/>
          <w:szCs w:val="24"/>
        </w:rPr>
        <w:t>курсе</w:t>
      </w:r>
      <w:proofErr w:type="gramEnd"/>
    </w:p>
    <w:p w:rsidR="00927304" w:rsidRPr="009C258B" w:rsidRDefault="00927304" w:rsidP="00927304">
      <w:pPr>
        <w:ind w:firstLine="709"/>
        <w:jc w:val="both"/>
        <w:rPr>
          <w:w w:val="100"/>
          <w:sz w:val="22"/>
          <w:szCs w:val="24"/>
        </w:rPr>
      </w:pPr>
      <w:r>
        <w:rPr>
          <w:sz w:val="24"/>
          <w:szCs w:val="24"/>
        </w:rPr>
        <w:t xml:space="preserve">** 1 нед (35 часов </w:t>
      </w:r>
      <w:r>
        <w:rPr>
          <w:w w:val="100"/>
          <w:sz w:val="22"/>
          <w:szCs w:val="24"/>
        </w:rPr>
        <w:t>5 дневные учебные сборы, всего 35 часов из расчета 5 рабочих дней по 7 часов в день)</w:t>
      </w:r>
      <w:r w:rsidRPr="009C258B">
        <w:rPr>
          <w:w w:val="100"/>
          <w:sz w:val="22"/>
          <w:szCs w:val="24"/>
        </w:rPr>
        <w:t xml:space="preserve"> </w:t>
      </w:r>
    </w:p>
    <w:p w:rsidR="00927304" w:rsidRDefault="00927304" w:rsidP="009273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*** В разности указано количество без учета каникул</w:t>
      </w: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Pr="004A78BC" w:rsidRDefault="00927304" w:rsidP="00927304">
      <w:pPr>
        <w:ind w:firstLine="709"/>
        <w:jc w:val="both"/>
        <w:rPr>
          <w:b/>
          <w:w w:val="100"/>
          <w:sz w:val="22"/>
          <w:szCs w:val="22"/>
        </w:rPr>
      </w:pPr>
      <w:r w:rsidRPr="004A78BC">
        <w:rPr>
          <w:b/>
          <w:w w:val="100"/>
          <w:sz w:val="22"/>
          <w:szCs w:val="22"/>
        </w:rPr>
        <w:t>План учебного процесса</w:t>
      </w:r>
    </w:p>
    <w:p w:rsidR="00927304" w:rsidRPr="004A78BC" w:rsidRDefault="00927304" w:rsidP="00927304">
      <w:pPr>
        <w:ind w:firstLine="709"/>
        <w:jc w:val="both"/>
        <w:rPr>
          <w:b/>
          <w:w w:val="100"/>
          <w:sz w:val="22"/>
          <w:szCs w:val="22"/>
        </w:rPr>
      </w:pPr>
      <w:r>
        <w:rPr>
          <w:b/>
          <w:w w:val="100"/>
          <w:sz w:val="22"/>
          <w:szCs w:val="22"/>
        </w:rPr>
        <w:t>1</w:t>
      </w:r>
      <w:r w:rsidRPr="004A78BC">
        <w:rPr>
          <w:b/>
          <w:w w:val="100"/>
          <w:sz w:val="22"/>
          <w:szCs w:val="22"/>
        </w:rPr>
        <w:t xml:space="preserve">.1 План учебного процесса </w:t>
      </w: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164"/>
        <w:gridCol w:w="2469"/>
        <w:gridCol w:w="495"/>
        <w:gridCol w:w="664"/>
        <w:gridCol w:w="495"/>
        <w:gridCol w:w="622"/>
        <w:gridCol w:w="616"/>
        <w:gridCol w:w="616"/>
        <w:gridCol w:w="668"/>
        <w:gridCol w:w="1480"/>
        <w:gridCol w:w="663"/>
        <w:gridCol w:w="689"/>
        <w:gridCol w:w="564"/>
        <w:gridCol w:w="616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27304" w:rsidRPr="00BF04BC" w:rsidTr="00016F36">
        <w:trPr>
          <w:cantSplit/>
          <w:trHeight w:val="531"/>
          <w:jc w:val="center"/>
        </w:trPr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Учебная нагрузка обучающихся  (час.)</w:t>
            </w:r>
          </w:p>
        </w:tc>
        <w:tc>
          <w:tcPr>
            <w:tcW w:w="0" w:type="auto"/>
            <w:gridSpan w:val="8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bCs/>
                <w:color w:val="auto"/>
                <w:w w:val="100"/>
                <w:sz w:val="20"/>
                <w:szCs w:val="20"/>
              </w:rPr>
              <w:t>Распределение учебной нагрузки по курсам и семестрам (час</w:t>
            </w:r>
            <w:proofErr w:type="gramStart"/>
            <w:r w:rsidRPr="00BF04BC">
              <w:rPr>
                <w:b/>
                <w:bCs/>
                <w:color w:val="auto"/>
                <w:w w:val="100"/>
                <w:sz w:val="20"/>
                <w:szCs w:val="20"/>
              </w:rPr>
              <w:t>.</w:t>
            </w:r>
            <w:proofErr w:type="gramEnd"/>
            <w:r w:rsidRPr="00BF04BC">
              <w:rPr>
                <w:b/>
                <w:bCs/>
                <w:color w:val="auto"/>
                <w:w w:val="100"/>
                <w:sz w:val="20"/>
                <w:szCs w:val="20"/>
              </w:rPr>
              <w:t xml:space="preserve"> </w:t>
            </w:r>
            <w:proofErr w:type="gramStart"/>
            <w:r w:rsidRPr="00BF04BC">
              <w:rPr>
                <w:b/>
                <w:bCs/>
                <w:color w:val="auto"/>
                <w:w w:val="100"/>
                <w:sz w:val="20"/>
                <w:szCs w:val="20"/>
              </w:rPr>
              <w:t>в</w:t>
            </w:r>
            <w:proofErr w:type="gramEnd"/>
            <w:r w:rsidRPr="00BF04BC">
              <w:rPr>
                <w:b/>
                <w:bCs/>
                <w:color w:val="auto"/>
                <w:w w:val="100"/>
                <w:sz w:val="20"/>
                <w:szCs w:val="20"/>
              </w:rPr>
              <w:t xml:space="preserve"> семестр)</w:t>
            </w:r>
          </w:p>
        </w:tc>
      </w:tr>
      <w:tr w:rsidR="00927304" w:rsidRPr="00BF04BC" w:rsidTr="00016F36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Зачеты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BF04BC">
              <w:rPr>
                <w:color w:val="auto"/>
                <w:w w:val="100"/>
                <w:sz w:val="20"/>
                <w:szCs w:val="20"/>
              </w:rPr>
              <w:t>Диф</w:t>
            </w:r>
            <w:proofErr w:type="spellEnd"/>
            <w:r w:rsidRPr="00BF04BC">
              <w:rPr>
                <w:color w:val="auto"/>
                <w:w w:val="100"/>
                <w:sz w:val="20"/>
                <w:szCs w:val="20"/>
              </w:rPr>
              <w:t>. зачеты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Экзамены</w:t>
            </w: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Во взаимодействии с преподавателем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IV курс</w:t>
            </w:r>
          </w:p>
        </w:tc>
      </w:tr>
      <w:tr w:rsidR="00927304" w:rsidRPr="00BF04BC" w:rsidTr="00016F36">
        <w:trPr>
          <w:cantSplit/>
          <w:trHeight w:val="261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Нагрузка на дисциплины и МДК</w:t>
            </w:r>
          </w:p>
        </w:tc>
        <w:tc>
          <w:tcPr>
            <w:tcW w:w="623" w:type="dxa"/>
            <w:vMerge w:val="restart"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По практике производственной и учебной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bCs/>
                <w:color w:val="auto"/>
                <w:w w:val="100"/>
                <w:sz w:val="20"/>
                <w:szCs w:val="20"/>
              </w:rPr>
              <w:t>Консультации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bCs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сем.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 сем.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 сем.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 сем.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 сем.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 сем.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 сем.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8 сем.</w:t>
            </w:r>
          </w:p>
        </w:tc>
      </w:tr>
      <w:tr w:rsidR="00927304" w:rsidRPr="00BF04BC" w:rsidTr="00E724F7">
        <w:trPr>
          <w:cantSplit/>
          <w:trHeight w:val="261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 xml:space="preserve">всего учебных занятий </w:t>
            </w:r>
          </w:p>
        </w:tc>
        <w:tc>
          <w:tcPr>
            <w:tcW w:w="2877" w:type="dxa"/>
            <w:gridSpan w:val="3"/>
            <w:shd w:val="clear" w:color="auto" w:fill="FFFFFF" w:themeFill="background1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в т. ч.</w:t>
            </w:r>
            <w:r w:rsidRPr="00BF04BC">
              <w:rPr>
                <w:b/>
                <w:color w:val="auto"/>
                <w:w w:val="100"/>
                <w:sz w:val="20"/>
                <w:szCs w:val="20"/>
              </w:rPr>
              <w:t xml:space="preserve"> по учебным дисциплинам и МДК</w:t>
            </w:r>
          </w:p>
        </w:tc>
        <w:tc>
          <w:tcPr>
            <w:tcW w:w="623" w:type="dxa"/>
            <w:vMerge/>
            <w:shd w:val="clear" w:color="auto" w:fill="FFFFFF" w:themeFill="background1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E724F7">
        <w:trPr>
          <w:cantSplit/>
          <w:trHeight w:val="2679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Теоретическое обучение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лаб. и практ. занятий</w:t>
            </w:r>
          </w:p>
        </w:tc>
        <w:tc>
          <w:tcPr>
            <w:tcW w:w="762" w:type="dxa"/>
            <w:shd w:val="clear" w:color="auto" w:fill="FFFFFF" w:themeFill="background1"/>
            <w:textDirection w:val="btLr"/>
          </w:tcPr>
          <w:p w:rsidR="00927304" w:rsidRPr="00016F36" w:rsidRDefault="00927304" w:rsidP="009C4A33">
            <w:pPr>
              <w:ind w:left="113" w:right="113"/>
              <w:jc w:val="both"/>
              <w:rPr>
                <w:b/>
                <w:color w:val="auto"/>
                <w:w w:val="100"/>
                <w:sz w:val="18"/>
                <w:szCs w:val="18"/>
              </w:rPr>
            </w:pPr>
            <w:r w:rsidRPr="00016F36">
              <w:rPr>
                <w:b/>
                <w:color w:val="auto"/>
                <w:w w:val="100"/>
                <w:sz w:val="18"/>
                <w:szCs w:val="18"/>
              </w:rPr>
              <w:t>курсовых работ (проектов)</w:t>
            </w:r>
          </w:p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016F36">
              <w:rPr>
                <w:b/>
                <w:color w:val="auto"/>
                <w:w w:val="100"/>
                <w:sz w:val="18"/>
                <w:szCs w:val="18"/>
              </w:rPr>
              <w:t>уч. сборов (ОБЖ)</w:t>
            </w:r>
          </w:p>
        </w:tc>
        <w:tc>
          <w:tcPr>
            <w:tcW w:w="623" w:type="dxa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extDirection w:val="btLr"/>
          </w:tcPr>
          <w:p w:rsidR="00927304" w:rsidRPr="00BF04BC" w:rsidRDefault="00927304" w:rsidP="009C4A33">
            <w:pPr>
              <w:ind w:left="113" w:right="113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FFFFFF" w:themeFill="background1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21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ППССЗ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5962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1561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4392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3326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1066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179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</w:t>
            </w:r>
            <w:r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Общеобразовательные учебные дисциплины (ОУДБ - базовые; ОУДП - профильные)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1404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1404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1044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35*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62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ОУДП.03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62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62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35*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ОУДП.07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lastRenderedPageBreak/>
              <w:t>ОУДП.08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Химия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Экология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ОУДБ.14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ОГСЭ.00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ОГСЭ.01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Основы философии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ОГСЭ.02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ОГСЭ.03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ОГСЭ.04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ЕН.00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ЕН.01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ЕН.02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2428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584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0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Базовая часть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2292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1528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320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proofErr w:type="gramStart"/>
            <w:r w:rsidRPr="00BF04BC">
              <w:rPr>
                <w:b/>
                <w:color w:val="auto"/>
                <w:w w:val="100"/>
                <w:sz w:val="20"/>
                <w:szCs w:val="20"/>
              </w:rPr>
              <w:t>П(</w:t>
            </w:r>
            <w:proofErr w:type="gramEnd"/>
            <w:r w:rsidRPr="00BF04BC">
              <w:rPr>
                <w:b/>
                <w:color w:val="auto"/>
                <w:w w:val="100"/>
                <w:sz w:val="20"/>
                <w:szCs w:val="20"/>
              </w:rPr>
              <w:t>В).00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Вариативная часть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264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  <w:r>
              <w:rPr>
                <w:b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ОП.00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314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rPr>
                <w:b/>
                <w:color w:val="auto"/>
                <w:sz w:val="20"/>
                <w:szCs w:val="20"/>
              </w:rPr>
            </w:pPr>
            <w:r w:rsidRPr="00BF04BC">
              <w:rPr>
                <w:b/>
                <w:color w:val="auto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ОП.00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Базовая часть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1096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152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О</w:t>
            </w:r>
            <w:proofErr w:type="gramStart"/>
            <w:r w:rsidRPr="00BF04BC">
              <w:rPr>
                <w:b/>
                <w:color w:val="auto"/>
                <w:w w:val="100"/>
                <w:sz w:val="20"/>
                <w:szCs w:val="20"/>
              </w:rPr>
              <w:t>П(</w:t>
            </w:r>
            <w:proofErr w:type="gramEnd"/>
            <w:r w:rsidRPr="00BF04BC">
              <w:rPr>
                <w:b/>
                <w:color w:val="auto"/>
                <w:w w:val="100"/>
                <w:sz w:val="20"/>
                <w:szCs w:val="20"/>
              </w:rPr>
              <w:t>В).00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Вариативная часть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162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Инженерная графика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Техническая механика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Материаловедение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F83CAA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gramStart"/>
            <w:r w:rsidRPr="00BF04BC">
              <w:rPr>
                <w:color w:val="auto"/>
                <w:w w:val="100"/>
                <w:sz w:val="20"/>
                <w:szCs w:val="20"/>
              </w:rPr>
              <w:t>Правовое</w:t>
            </w:r>
            <w:proofErr w:type="gramEnd"/>
            <w:r w:rsidRPr="00BF04BC">
              <w:rPr>
                <w:color w:val="auto"/>
                <w:w w:val="100"/>
                <w:sz w:val="20"/>
                <w:szCs w:val="20"/>
              </w:rPr>
              <w:t xml:space="preserve"> обеспечение профессиональной деятельности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Охрана труда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 xml:space="preserve">ОП.10 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(В)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F83CAA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Т</w:t>
            </w:r>
            <w:r w:rsidR="00927304" w:rsidRPr="00BF04BC">
              <w:rPr>
                <w:color w:val="auto"/>
                <w:w w:val="100"/>
                <w:sz w:val="20"/>
                <w:szCs w:val="20"/>
              </w:rPr>
              <w:t>ехнологии</w:t>
            </w:r>
            <w:r w:rsidR="00927304" w:rsidRPr="00BF04BC">
              <w:rPr>
                <w:color w:val="auto"/>
                <w:sz w:val="20"/>
                <w:szCs w:val="20"/>
              </w:rPr>
              <w:t xml:space="preserve"> безопасности жизнедеятельности в регионах Крайнего Севера</w:t>
            </w:r>
            <w:r w:rsidR="00927304" w:rsidRPr="00BF04BC">
              <w:rPr>
                <w:color w:val="auto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ОП.11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(В)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bCs/>
                <w:color w:val="auto"/>
                <w:spacing w:val="-2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ОП.12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(В)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Cs/>
                <w:color w:val="auto"/>
                <w:spacing w:val="-2"/>
                <w:sz w:val="20"/>
                <w:szCs w:val="20"/>
              </w:rPr>
            </w:pPr>
            <w:r w:rsidRPr="00BF04BC">
              <w:rPr>
                <w:bCs/>
                <w:color w:val="auto"/>
                <w:spacing w:val="-2"/>
                <w:sz w:val="20"/>
                <w:szCs w:val="20"/>
              </w:rPr>
              <w:t>Особенности эксплуатация автотранспорта в условиях Крайнего Севера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ОП.13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(В)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BF04BC">
              <w:rPr>
                <w:bCs/>
                <w:color w:val="auto"/>
                <w:sz w:val="20"/>
                <w:szCs w:val="20"/>
              </w:rPr>
              <w:t>Теоретическая подготовка</w:t>
            </w:r>
          </w:p>
          <w:p w:rsidR="00927304" w:rsidRPr="00BF04BC" w:rsidRDefault="00927304" w:rsidP="009C4A3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4BC">
              <w:rPr>
                <w:bCs/>
                <w:color w:val="auto"/>
                <w:sz w:val="20"/>
                <w:szCs w:val="20"/>
              </w:rPr>
              <w:t>водителей автомобилей категорий «В» и «С»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ПМ.00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1758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1182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240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ПМ.00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Базовая часть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1197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168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</w:t>
            </w:r>
            <w:proofErr w:type="gramStart"/>
            <w:r w:rsidRPr="00BF04BC">
              <w:rPr>
                <w:b/>
                <w:color w:val="auto"/>
                <w:w w:val="100"/>
                <w:sz w:val="20"/>
                <w:szCs w:val="20"/>
              </w:rPr>
              <w:t>М(</w:t>
            </w:r>
            <w:proofErr w:type="gramEnd"/>
            <w:r w:rsidRPr="00BF04BC">
              <w:rPr>
                <w:b/>
                <w:color w:val="auto"/>
                <w:w w:val="100"/>
                <w:sz w:val="20"/>
                <w:szCs w:val="20"/>
              </w:rPr>
              <w:t>В).00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ПМ.01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Техническое обслуживание и ремонт автотранспорта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146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МДК.01.01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Устройство автомобилей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4,5,6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МДК.01.02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Техническое обслуживание и ремонт автотранспорта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4,5,6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УП.01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ПП.01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ПМ.02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F04BC">
              <w:rPr>
                <w:b/>
                <w:color w:val="auto"/>
                <w:sz w:val="20"/>
                <w:szCs w:val="20"/>
              </w:rPr>
              <w:t>Организация деятельности коллектива  исполнителей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lastRenderedPageBreak/>
              <w:t>МДК.02.01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 xml:space="preserve">МДК.02.02 (В)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sz w:val="20"/>
                <w:szCs w:val="20"/>
              </w:rPr>
              <w:t>Оценка качества работ коллектива исполнителей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УП.02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ПП.02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288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 xml:space="preserve">ПМ.03 </w:t>
            </w:r>
          </w:p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(В)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both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 xml:space="preserve">Выполнение работ по </w:t>
            </w:r>
            <w:r w:rsidRPr="00BF04BC">
              <w:rPr>
                <w:b/>
                <w:i/>
                <w:color w:val="auto"/>
                <w:sz w:val="20"/>
                <w:szCs w:val="20"/>
              </w:rPr>
              <w:t>одной или нескольким профессиям рабочих, должностям служащих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МДК.03.01</w:t>
            </w:r>
          </w:p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(В)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1BD7" w:rsidRPr="00A51BD7" w:rsidRDefault="00A51BD7" w:rsidP="00A51BD7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51BD7">
              <w:rPr>
                <w:rFonts w:eastAsiaTheme="minorHAnsi"/>
                <w:i/>
                <w:sz w:val="20"/>
                <w:szCs w:val="20"/>
                <w:lang w:eastAsia="en-US"/>
              </w:rPr>
              <w:t>Слесарное дело и</w:t>
            </w:r>
          </w:p>
          <w:p w:rsidR="00927304" w:rsidRPr="00BF04BC" w:rsidRDefault="00A51BD7" w:rsidP="00A51BD7">
            <w:pPr>
              <w:jc w:val="both"/>
              <w:rPr>
                <w:i/>
                <w:color w:val="auto"/>
                <w:w w:val="100"/>
                <w:sz w:val="20"/>
                <w:szCs w:val="20"/>
              </w:rPr>
            </w:pPr>
            <w:r w:rsidRPr="00A51BD7">
              <w:rPr>
                <w:rFonts w:eastAsiaTheme="minorHAnsi"/>
                <w:i/>
                <w:sz w:val="20"/>
                <w:szCs w:val="20"/>
                <w:lang w:eastAsia="en-US"/>
              </w:rPr>
              <w:t>технические измерения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МДК.03.02</w:t>
            </w:r>
          </w:p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(В)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A51BD7" w:rsidRDefault="00A51BD7" w:rsidP="009C4A33">
            <w:pPr>
              <w:jc w:val="both"/>
              <w:rPr>
                <w:i/>
                <w:color w:val="auto"/>
                <w:sz w:val="20"/>
                <w:szCs w:val="20"/>
              </w:rPr>
            </w:pPr>
            <w:r w:rsidRPr="00A51BD7">
              <w:rPr>
                <w:rFonts w:eastAsiaTheme="minorHAnsi"/>
                <w:i/>
                <w:sz w:val="20"/>
                <w:szCs w:val="20"/>
                <w:lang w:eastAsia="en-US"/>
              </w:rPr>
              <w:t>Ремонт автомобилей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20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i/>
                <w:color w:val="auto"/>
                <w:w w:val="100"/>
                <w:sz w:val="20"/>
                <w:szCs w:val="20"/>
              </w:rPr>
            </w:pPr>
            <w:r w:rsidRPr="00BF04BC">
              <w:rPr>
                <w:i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ПДП.00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4нед</w:t>
            </w:r>
          </w:p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144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ПА.00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6нед</w:t>
            </w:r>
          </w:p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ПА.01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Подготовка к экзаменам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ПА.02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Экзамены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C42F29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1561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ГИА.00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6нед</w:t>
            </w:r>
          </w:p>
          <w:p w:rsidR="00927304" w:rsidRPr="00BF04BC" w:rsidRDefault="00927304" w:rsidP="009C4A33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216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ГИА.01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4A5FA5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 xml:space="preserve">Подготовка </w:t>
            </w:r>
            <w:r w:rsidR="004A5FA5">
              <w:rPr>
                <w:color w:val="auto"/>
                <w:w w:val="100"/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4нед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144</w:t>
            </w:r>
          </w:p>
        </w:tc>
      </w:tr>
      <w:tr w:rsidR="00927304" w:rsidRPr="00BF04BC" w:rsidTr="00E724F7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ГИА.02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 xml:space="preserve">Защита </w:t>
            </w:r>
            <w:r w:rsidR="004A5FA5">
              <w:rPr>
                <w:color w:val="auto"/>
                <w:w w:val="100"/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900457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2нед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</w:tr>
      <w:tr w:rsidR="00927304" w:rsidRPr="00BF04BC" w:rsidTr="00016F36">
        <w:trPr>
          <w:cantSplit/>
          <w:trHeight w:val="47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Консультации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 </w:t>
            </w:r>
            <w:r>
              <w:rPr>
                <w:color w:val="auto"/>
                <w:w w:val="100"/>
                <w:sz w:val="20"/>
                <w:szCs w:val="20"/>
              </w:rPr>
              <w:t xml:space="preserve">(из резерва времени) </w:t>
            </w:r>
            <w:r w:rsidRPr="00BF04BC">
              <w:rPr>
                <w:color w:val="auto"/>
                <w:w w:val="100"/>
                <w:sz w:val="20"/>
                <w:szCs w:val="20"/>
              </w:rPr>
              <w:t>на учебную группу всего __</w:t>
            </w:r>
            <w:r>
              <w:rPr>
                <w:color w:val="auto"/>
                <w:w w:val="100"/>
                <w:sz w:val="20"/>
                <w:szCs w:val="20"/>
                <w:u w:val="single"/>
              </w:rPr>
              <w:t>240</w:t>
            </w:r>
            <w:r w:rsidRPr="00BF04BC">
              <w:rPr>
                <w:color w:val="auto"/>
                <w:w w:val="100"/>
                <w:sz w:val="20"/>
                <w:szCs w:val="20"/>
              </w:rPr>
              <w:t>__ час.</w:t>
            </w:r>
          </w:p>
          <w:p w:rsidR="00927304" w:rsidRPr="00517F77" w:rsidRDefault="00927304" w:rsidP="009C4A33">
            <w:pPr>
              <w:rPr>
                <w:b/>
                <w:color w:val="auto"/>
                <w:w w:val="100"/>
                <w:sz w:val="20"/>
                <w:szCs w:val="20"/>
                <w:u w:val="single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  <w:r>
              <w:rPr>
                <w:b/>
                <w:color w:val="auto"/>
                <w:w w:val="100"/>
                <w:sz w:val="20"/>
                <w:szCs w:val="20"/>
              </w:rPr>
              <w:t xml:space="preserve"> 6 нед.</w:t>
            </w:r>
            <w:r>
              <w:rPr>
                <w:b/>
                <w:color w:val="auto"/>
                <w:w w:val="100"/>
                <w:sz w:val="20"/>
                <w:szCs w:val="20"/>
                <w:u w:val="single"/>
              </w:rPr>
              <w:t xml:space="preserve"> (216 часов)</w:t>
            </w:r>
          </w:p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ГИА.00</w:t>
            </w:r>
            <w:r>
              <w:rPr>
                <w:color w:val="auto"/>
                <w:w w:val="100"/>
                <w:sz w:val="20"/>
                <w:szCs w:val="20"/>
              </w:rPr>
              <w:t xml:space="preserve">  </w:t>
            </w:r>
            <w:r w:rsidRPr="00BF04BC">
              <w:rPr>
                <w:color w:val="auto"/>
                <w:w w:val="100"/>
                <w:sz w:val="20"/>
                <w:szCs w:val="20"/>
              </w:rPr>
              <w:t>Дипломный проект (работа)</w:t>
            </w:r>
          </w:p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 xml:space="preserve">ГИА.01  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Выполнение дипломного проекта (работы) с </w:t>
            </w:r>
            <w:r>
              <w:rPr>
                <w:color w:val="auto"/>
                <w:w w:val="100"/>
                <w:sz w:val="20"/>
                <w:szCs w:val="20"/>
                <w:u w:val="single"/>
              </w:rPr>
              <w:t>20.05.2024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 </w:t>
            </w:r>
            <w:r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по </w:t>
            </w:r>
            <w:r w:rsidRPr="002403BB">
              <w:rPr>
                <w:color w:val="auto"/>
                <w:w w:val="100"/>
                <w:sz w:val="20"/>
                <w:szCs w:val="20"/>
                <w:u w:val="single"/>
              </w:rPr>
              <w:t>15.06.202</w:t>
            </w:r>
            <w:r>
              <w:rPr>
                <w:color w:val="auto"/>
                <w:w w:val="100"/>
                <w:sz w:val="20"/>
                <w:szCs w:val="20"/>
                <w:u w:val="single"/>
              </w:rPr>
              <w:t xml:space="preserve">4 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 (всего 4 нед.)</w:t>
            </w:r>
          </w:p>
          <w:p w:rsidR="00927304" w:rsidRPr="00BF04BC" w:rsidRDefault="00927304" w:rsidP="009C4A33">
            <w:pPr>
              <w:rPr>
                <w:color w:val="auto"/>
                <w:w w:val="100"/>
                <w:sz w:val="20"/>
                <w:szCs w:val="20"/>
              </w:rPr>
            </w:pPr>
            <w:r w:rsidRPr="00726826">
              <w:rPr>
                <w:b/>
                <w:color w:val="auto"/>
                <w:w w:val="100"/>
                <w:sz w:val="20"/>
                <w:szCs w:val="20"/>
              </w:rPr>
              <w:t>ГИА.02</w:t>
            </w:r>
            <w:r>
              <w:rPr>
                <w:color w:val="auto"/>
                <w:w w:val="100"/>
                <w:sz w:val="20"/>
                <w:szCs w:val="20"/>
              </w:rPr>
              <w:t xml:space="preserve">  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Защита дипломного проекта (работы) с </w:t>
            </w:r>
            <w:r>
              <w:rPr>
                <w:color w:val="auto"/>
                <w:w w:val="100"/>
                <w:sz w:val="20"/>
                <w:szCs w:val="20"/>
                <w:u w:val="single"/>
              </w:rPr>
              <w:t>17.06. 2024</w:t>
            </w:r>
            <w:r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по </w:t>
            </w:r>
            <w:r w:rsidRPr="001E52BF">
              <w:rPr>
                <w:color w:val="auto"/>
                <w:w w:val="100"/>
                <w:sz w:val="20"/>
                <w:szCs w:val="20"/>
                <w:u w:val="single"/>
              </w:rPr>
              <w:t>29.06.2024</w:t>
            </w:r>
            <w:r w:rsidRPr="00BF04BC">
              <w:rPr>
                <w:color w:val="auto"/>
                <w:w w:val="100"/>
                <w:sz w:val="20"/>
                <w:szCs w:val="20"/>
              </w:rPr>
              <w:t xml:space="preserve"> (всего 2 нед.)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927304" w:rsidRPr="00BF04BC" w:rsidRDefault="00927304" w:rsidP="009C4A33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0C10A1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дисциплин и МДК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39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4392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122</w:t>
            </w:r>
          </w:p>
          <w:p w:rsidR="00927304" w:rsidRPr="000C10A1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5256" w:type="dxa"/>
            <w:gridSpan w:val="9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47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0C10A1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учебной практик</w:t>
            </w:r>
            <w:r w:rsidR="009C4A33">
              <w:rPr>
                <w:color w:val="auto"/>
                <w:w w:val="100"/>
                <w:sz w:val="20"/>
                <w:szCs w:val="20"/>
              </w:rPr>
              <w:t>а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360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10</w:t>
            </w:r>
          </w:p>
          <w:p w:rsidR="00927304" w:rsidRPr="000C10A1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0C10A1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478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производств</w:t>
            </w:r>
            <w:proofErr w:type="gramStart"/>
            <w:r w:rsidRPr="00BF04BC">
              <w:rPr>
                <w:color w:val="auto"/>
                <w:w w:val="100"/>
                <w:sz w:val="20"/>
                <w:szCs w:val="20"/>
              </w:rPr>
              <w:t>.</w:t>
            </w:r>
            <w:proofErr w:type="gramEnd"/>
            <w:r w:rsidRPr="00BF04BC">
              <w:rPr>
                <w:color w:val="auto"/>
                <w:w w:val="100"/>
                <w:sz w:val="20"/>
                <w:szCs w:val="20"/>
              </w:rPr>
              <w:t xml:space="preserve"> </w:t>
            </w:r>
            <w:proofErr w:type="gramStart"/>
            <w:r w:rsidRPr="00BF04BC">
              <w:rPr>
                <w:color w:val="auto"/>
                <w:w w:val="100"/>
                <w:sz w:val="20"/>
                <w:szCs w:val="20"/>
              </w:rPr>
              <w:t>п</w:t>
            </w:r>
            <w:proofErr w:type="gramEnd"/>
            <w:r w:rsidRPr="00BF04BC">
              <w:rPr>
                <w:color w:val="auto"/>
                <w:w w:val="100"/>
                <w:sz w:val="20"/>
                <w:szCs w:val="20"/>
              </w:rPr>
              <w:t>рактик</w:t>
            </w:r>
            <w:r w:rsidR="009C4A33">
              <w:rPr>
                <w:color w:val="auto"/>
                <w:w w:val="100"/>
                <w:sz w:val="20"/>
                <w:szCs w:val="20"/>
              </w:rPr>
              <w:t>а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576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16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47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C4A33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преддипломная</w:t>
            </w:r>
            <w:r w:rsidR="00927304" w:rsidRPr="00BF04BC">
              <w:rPr>
                <w:color w:val="auto"/>
                <w:w w:val="100"/>
                <w:sz w:val="20"/>
                <w:szCs w:val="20"/>
              </w:rPr>
              <w:t xml:space="preserve"> практик</w:t>
            </w:r>
            <w:r>
              <w:rPr>
                <w:color w:val="auto"/>
                <w:w w:val="100"/>
                <w:sz w:val="20"/>
                <w:szCs w:val="20"/>
              </w:rPr>
              <w:t>а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4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47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курсовые работы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47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учебные сборы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35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 нед.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b/>
                <w:color w:val="auto"/>
                <w:w w:val="100"/>
                <w:sz w:val="20"/>
                <w:szCs w:val="20"/>
              </w:rPr>
              <w:t>ПА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экзаменов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96 часов</w:t>
            </w:r>
          </w:p>
        </w:tc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:rsidR="00927304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  <w:r w:rsidRPr="00BF04B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38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час.</w:t>
            </w:r>
          </w:p>
        </w:tc>
        <w:tc>
          <w:tcPr>
            <w:tcW w:w="5256" w:type="dxa"/>
            <w:gridSpan w:val="9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57" w:type="dxa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консультаций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час.</w:t>
            </w:r>
          </w:p>
        </w:tc>
        <w:tc>
          <w:tcPr>
            <w:tcW w:w="564" w:type="dxa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56" w:type="dxa"/>
            <w:gridSpan w:val="9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2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57" w:type="dxa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подготовка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C42F29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78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час.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1д. на экз.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528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зачетов</w:t>
            </w:r>
          </w:p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  <w:vertAlign w:val="subscript"/>
              </w:rPr>
            </w:pPr>
            <w:r w:rsidRPr="00BF04BC">
              <w:rPr>
                <w:color w:val="auto"/>
                <w:w w:val="100"/>
                <w:sz w:val="20"/>
                <w:szCs w:val="20"/>
                <w:vertAlign w:val="subscript"/>
              </w:rPr>
              <w:t>---------------------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дифференцированных</w:t>
            </w:r>
          </w:p>
          <w:p w:rsidR="00927304" w:rsidRPr="00BF04BC" w:rsidRDefault="00927304" w:rsidP="009C4A3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зачетов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C42F29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84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час.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  <w:r w:rsidRPr="00BF04B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528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927304" w:rsidRPr="00C42F29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 xml:space="preserve">за счет уч. </w:t>
            </w:r>
            <w:proofErr w:type="spellStart"/>
            <w:r w:rsidRPr="00BF04BC">
              <w:rPr>
                <w:color w:val="auto"/>
                <w:w w:val="100"/>
                <w:sz w:val="20"/>
                <w:szCs w:val="20"/>
              </w:rPr>
              <w:t>нагр</w:t>
            </w:r>
            <w:proofErr w:type="spellEnd"/>
            <w:r w:rsidRPr="00BF04BC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304" w:rsidRPr="00BF04BC" w:rsidTr="00016F36">
        <w:trPr>
          <w:cantSplit/>
          <w:trHeight w:val="413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резерв времени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240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час</w:t>
            </w:r>
            <w:r w:rsidR="009C4A33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6,6</w:t>
            </w:r>
          </w:p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  <w:r w:rsidRPr="00BF04BC">
              <w:rPr>
                <w:color w:val="auto"/>
                <w:w w:val="100"/>
                <w:sz w:val="20"/>
                <w:szCs w:val="20"/>
              </w:rPr>
              <w:t>нед.</w:t>
            </w:r>
          </w:p>
        </w:tc>
        <w:tc>
          <w:tcPr>
            <w:tcW w:w="5256" w:type="dxa"/>
            <w:gridSpan w:val="9"/>
            <w:vMerge/>
            <w:shd w:val="clear" w:color="auto" w:fill="FFFFFF" w:themeFill="background1"/>
            <w:vAlign w:val="center"/>
          </w:tcPr>
          <w:p w:rsidR="00927304" w:rsidRPr="00BF04BC" w:rsidRDefault="00927304" w:rsidP="009C4A3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27304" w:rsidRDefault="00927304" w:rsidP="00927304">
      <w:pPr>
        <w:ind w:firstLine="709"/>
        <w:jc w:val="both"/>
        <w:rPr>
          <w:sz w:val="24"/>
          <w:szCs w:val="24"/>
        </w:rPr>
      </w:pPr>
    </w:p>
    <w:p w:rsidR="00927304" w:rsidRPr="009648D3" w:rsidRDefault="00927304" w:rsidP="00927304">
      <w:pPr>
        <w:ind w:firstLine="709"/>
        <w:jc w:val="both"/>
        <w:rPr>
          <w:b/>
          <w:color w:val="auto"/>
          <w:w w:val="100"/>
          <w:sz w:val="22"/>
          <w:szCs w:val="24"/>
        </w:rPr>
      </w:pPr>
      <w:r w:rsidRPr="009648D3">
        <w:rPr>
          <w:b/>
          <w:w w:val="100"/>
          <w:sz w:val="22"/>
          <w:szCs w:val="24"/>
        </w:rPr>
        <w:t>Условные обозн</w:t>
      </w:r>
      <w:r w:rsidRPr="009648D3">
        <w:rPr>
          <w:b/>
          <w:color w:val="auto"/>
          <w:w w:val="100"/>
          <w:sz w:val="22"/>
          <w:szCs w:val="24"/>
        </w:rPr>
        <w:t>ачения</w:t>
      </w:r>
    </w:p>
    <w:p w:rsidR="00927304" w:rsidRPr="009C258B" w:rsidRDefault="00927304" w:rsidP="00927304">
      <w:pPr>
        <w:ind w:firstLine="709"/>
        <w:jc w:val="both"/>
        <w:rPr>
          <w:w w:val="100"/>
          <w:sz w:val="22"/>
          <w:szCs w:val="24"/>
        </w:rPr>
      </w:pPr>
      <w:r>
        <w:rPr>
          <w:w w:val="100"/>
          <w:sz w:val="22"/>
          <w:szCs w:val="24"/>
        </w:rPr>
        <w:t>35</w:t>
      </w:r>
      <w:r w:rsidRPr="009648D3">
        <w:rPr>
          <w:w w:val="100"/>
          <w:sz w:val="22"/>
          <w:szCs w:val="24"/>
        </w:rPr>
        <w:t xml:space="preserve">* – </w:t>
      </w:r>
      <w:r>
        <w:rPr>
          <w:w w:val="100"/>
          <w:sz w:val="22"/>
          <w:szCs w:val="24"/>
        </w:rPr>
        <w:t>5 дневные учебные сборы (всего 35 часов из расчета 5 рабочих дней по 7 часов в день)</w:t>
      </w:r>
      <w:r w:rsidRPr="009C258B">
        <w:rPr>
          <w:w w:val="100"/>
          <w:sz w:val="22"/>
          <w:szCs w:val="24"/>
        </w:rPr>
        <w:t xml:space="preserve"> </w:t>
      </w:r>
    </w:p>
    <w:p w:rsidR="005F7182" w:rsidRDefault="005F7182"/>
    <w:sectPr w:rsidR="005F7182" w:rsidSect="009C4A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318FA"/>
    <w:multiLevelType w:val="hybridMultilevel"/>
    <w:tmpl w:val="75BE67AC"/>
    <w:lvl w:ilvl="0" w:tplc="310E4B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72A00DD"/>
    <w:multiLevelType w:val="multilevel"/>
    <w:tmpl w:val="B870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417315"/>
    <w:multiLevelType w:val="multilevel"/>
    <w:tmpl w:val="6FD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835118"/>
    <w:multiLevelType w:val="hybridMultilevel"/>
    <w:tmpl w:val="928EB824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266210"/>
    <w:multiLevelType w:val="hybridMultilevel"/>
    <w:tmpl w:val="818E9080"/>
    <w:lvl w:ilvl="0" w:tplc="C288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1F93711"/>
    <w:multiLevelType w:val="hybridMultilevel"/>
    <w:tmpl w:val="75BE67AC"/>
    <w:lvl w:ilvl="0" w:tplc="310E4B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13CC2BCD"/>
    <w:multiLevelType w:val="hybridMultilevel"/>
    <w:tmpl w:val="26B2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F3106"/>
    <w:multiLevelType w:val="hybridMultilevel"/>
    <w:tmpl w:val="BF000F64"/>
    <w:lvl w:ilvl="0" w:tplc="C812C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2F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80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A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CB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80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8D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C8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9D66DC4"/>
    <w:multiLevelType w:val="multilevel"/>
    <w:tmpl w:val="A8C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2AFF3371"/>
    <w:multiLevelType w:val="hybridMultilevel"/>
    <w:tmpl w:val="559CC1D6"/>
    <w:lvl w:ilvl="0" w:tplc="BCE0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8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4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3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E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30603C"/>
    <w:multiLevelType w:val="multilevel"/>
    <w:tmpl w:val="9A2E4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3FC8130D"/>
    <w:multiLevelType w:val="hybridMultilevel"/>
    <w:tmpl w:val="359E4760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193FDE"/>
    <w:multiLevelType w:val="hybridMultilevel"/>
    <w:tmpl w:val="C8E0F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605421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62542C"/>
    <w:multiLevelType w:val="hybridMultilevel"/>
    <w:tmpl w:val="EF8A0672"/>
    <w:lvl w:ilvl="0" w:tplc="BCF6CB4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07C2B"/>
    <w:multiLevelType w:val="hybridMultilevel"/>
    <w:tmpl w:val="A03A8086"/>
    <w:lvl w:ilvl="0" w:tplc="80782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1923C2"/>
    <w:multiLevelType w:val="hybridMultilevel"/>
    <w:tmpl w:val="03A89B42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E5F2747"/>
    <w:multiLevelType w:val="hybridMultilevel"/>
    <w:tmpl w:val="35BE204E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54231C"/>
    <w:multiLevelType w:val="multilevel"/>
    <w:tmpl w:val="D9B48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8AE29ED"/>
    <w:multiLevelType w:val="hybridMultilevel"/>
    <w:tmpl w:val="46B615EE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410103"/>
    <w:multiLevelType w:val="hybridMultilevel"/>
    <w:tmpl w:val="9926AB00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10B011C"/>
    <w:multiLevelType w:val="hybridMultilevel"/>
    <w:tmpl w:val="83D86BB6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446762"/>
    <w:multiLevelType w:val="hybridMultilevel"/>
    <w:tmpl w:val="E74617E4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07676D"/>
    <w:multiLevelType w:val="hybridMultilevel"/>
    <w:tmpl w:val="3EF8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1042E"/>
    <w:multiLevelType w:val="multilevel"/>
    <w:tmpl w:val="33D6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36"/>
  </w:num>
  <w:num w:numId="4">
    <w:abstractNumId w:val="21"/>
  </w:num>
  <w:num w:numId="5">
    <w:abstractNumId w:val="7"/>
  </w:num>
  <w:num w:numId="6">
    <w:abstractNumId w:val="38"/>
  </w:num>
  <w:num w:numId="7">
    <w:abstractNumId w:val="19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6"/>
  </w:num>
  <w:num w:numId="13">
    <w:abstractNumId w:val="0"/>
  </w:num>
  <w:num w:numId="14">
    <w:abstractNumId w:val="1"/>
  </w:num>
  <w:num w:numId="15">
    <w:abstractNumId w:val="22"/>
  </w:num>
  <w:num w:numId="16">
    <w:abstractNumId w:val="42"/>
  </w:num>
  <w:num w:numId="17">
    <w:abstractNumId w:val="20"/>
  </w:num>
  <w:num w:numId="18">
    <w:abstractNumId w:val="40"/>
  </w:num>
  <w:num w:numId="19">
    <w:abstractNumId w:val="12"/>
  </w:num>
  <w:num w:numId="20">
    <w:abstractNumId w:val="33"/>
  </w:num>
  <w:num w:numId="21">
    <w:abstractNumId w:val="13"/>
  </w:num>
  <w:num w:numId="22">
    <w:abstractNumId w:val="25"/>
  </w:num>
  <w:num w:numId="23">
    <w:abstractNumId w:val="24"/>
  </w:num>
  <w:num w:numId="24">
    <w:abstractNumId w:val="5"/>
  </w:num>
  <w:num w:numId="25">
    <w:abstractNumId w:val="30"/>
  </w:num>
  <w:num w:numId="26">
    <w:abstractNumId w:val="34"/>
  </w:num>
  <w:num w:numId="27">
    <w:abstractNumId w:val="39"/>
  </w:num>
  <w:num w:numId="28">
    <w:abstractNumId w:val="37"/>
  </w:num>
  <w:num w:numId="29">
    <w:abstractNumId w:val="35"/>
  </w:num>
  <w:num w:numId="30">
    <w:abstractNumId w:val="8"/>
  </w:num>
  <w:num w:numId="31">
    <w:abstractNumId w:val="32"/>
  </w:num>
  <w:num w:numId="32">
    <w:abstractNumId w:val="27"/>
  </w:num>
  <w:num w:numId="33">
    <w:abstractNumId w:val="29"/>
  </w:num>
  <w:num w:numId="34">
    <w:abstractNumId w:val="18"/>
  </w:num>
  <w:num w:numId="35">
    <w:abstractNumId w:val="11"/>
  </w:num>
  <w:num w:numId="36">
    <w:abstractNumId w:val="3"/>
  </w:num>
  <w:num w:numId="37">
    <w:abstractNumId w:val="4"/>
  </w:num>
  <w:num w:numId="38">
    <w:abstractNumId w:val="14"/>
  </w:num>
  <w:num w:numId="39">
    <w:abstractNumId w:val="26"/>
  </w:num>
  <w:num w:numId="40">
    <w:abstractNumId w:val="2"/>
  </w:num>
  <w:num w:numId="41">
    <w:abstractNumId w:val="41"/>
  </w:num>
  <w:num w:numId="42">
    <w:abstractNumId w:val="23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6"/>
  <w:displayHorizontalDrawingGridEvery w:val="2"/>
  <w:characterSpacingControl w:val="doNotCompress"/>
  <w:compat/>
  <w:rsids>
    <w:rsidRoot w:val="00927304"/>
    <w:rsid w:val="00016F36"/>
    <w:rsid w:val="004A5FA5"/>
    <w:rsid w:val="005D525C"/>
    <w:rsid w:val="005E24BD"/>
    <w:rsid w:val="005F7182"/>
    <w:rsid w:val="00836750"/>
    <w:rsid w:val="00905633"/>
    <w:rsid w:val="00927304"/>
    <w:rsid w:val="009C4A33"/>
    <w:rsid w:val="00A51BD7"/>
    <w:rsid w:val="00B30EE4"/>
    <w:rsid w:val="00E724F7"/>
    <w:rsid w:val="00F8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04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27304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927304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927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7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927304"/>
  </w:style>
  <w:style w:type="paragraph" w:styleId="a5">
    <w:name w:val="Body Text"/>
    <w:basedOn w:val="a"/>
    <w:link w:val="a6"/>
    <w:rsid w:val="00927304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2730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927304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92730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927304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a">
    <w:name w:val="header"/>
    <w:basedOn w:val="a"/>
    <w:link w:val="ab"/>
    <w:rsid w:val="0092730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92730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92730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27304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927304"/>
    <w:rPr>
      <w:color w:val="0000FF"/>
      <w:u w:val="single"/>
    </w:rPr>
  </w:style>
  <w:style w:type="paragraph" w:styleId="af">
    <w:name w:val="footnote text"/>
    <w:basedOn w:val="a"/>
    <w:link w:val="af0"/>
    <w:semiHidden/>
    <w:rsid w:val="00927304"/>
    <w:rPr>
      <w:color w:val="auto"/>
      <w:w w:val="100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27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927304"/>
    <w:rPr>
      <w:vertAlign w:val="superscript"/>
    </w:rPr>
  </w:style>
  <w:style w:type="paragraph" w:styleId="2">
    <w:name w:val="List 2"/>
    <w:basedOn w:val="a"/>
    <w:rsid w:val="00927304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link w:val="21"/>
    <w:rsid w:val="00927304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27304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927304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927304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3">
    <w:name w:val="Title"/>
    <w:basedOn w:val="a"/>
    <w:link w:val="af4"/>
    <w:qFormat/>
    <w:rsid w:val="00927304"/>
    <w:pPr>
      <w:jc w:val="center"/>
    </w:pPr>
    <w:rPr>
      <w:color w:val="auto"/>
      <w:w w:val="100"/>
      <w:sz w:val="24"/>
      <w:szCs w:val="20"/>
    </w:rPr>
  </w:style>
  <w:style w:type="character" w:customStyle="1" w:styleId="af4">
    <w:name w:val="Название Знак"/>
    <w:basedOn w:val="a0"/>
    <w:link w:val="af3"/>
    <w:rsid w:val="009273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927304"/>
    <w:rPr>
      <w:rFonts w:ascii="Courier New" w:hAnsi="Courier New"/>
      <w:color w:val="auto"/>
      <w:w w:val="100"/>
      <w:sz w:val="20"/>
      <w:szCs w:val="20"/>
    </w:rPr>
  </w:style>
  <w:style w:type="character" w:customStyle="1" w:styleId="af6">
    <w:name w:val="Текст Знак"/>
    <w:basedOn w:val="a0"/>
    <w:link w:val="af5"/>
    <w:rsid w:val="009273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27304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9273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927304"/>
    <w:rPr>
      <w:rFonts w:ascii="Courier New" w:hAnsi="Courier New" w:cs="Courier New"/>
      <w:lang w:val="ru-RU" w:eastAsia="ru-RU"/>
    </w:rPr>
  </w:style>
  <w:style w:type="character" w:styleId="af8">
    <w:name w:val="annotation reference"/>
    <w:semiHidden/>
    <w:rsid w:val="00927304"/>
    <w:rPr>
      <w:sz w:val="16"/>
      <w:szCs w:val="16"/>
    </w:rPr>
  </w:style>
  <w:style w:type="character" w:styleId="af9">
    <w:name w:val="Strong"/>
    <w:qFormat/>
    <w:rsid w:val="00927304"/>
    <w:rPr>
      <w:b/>
      <w:bCs/>
    </w:rPr>
  </w:style>
  <w:style w:type="character" w:customStyle="1" w:styleId="apple-converted-space">
    <w:name w:val="apple-converted-space"/>
    <w:basedOn w:val="a0"/>
    <w:rsid w:val="00927304"/>
  </w:style>
  <w:style w:type="paragraph" w:styleId="afa">
    <w:name w:val="Balloon Text"/>
    <w:basedOn w:val="a"/>
    <w:link w:val="afb"/>
    <w:uiPriority w:val="99"/>
    <w:semiHidden/>
    <w:unhideWhenUsed/>
    <w:rsid w:val="00927304"/>
    <w:rPr>
      <w:rFonts w:ascii="Segoe UI" w:hAnsi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27304"/>
    <w:rPr>
      <w:rFonts w:ascii="Segoe UI" w:eastAsia="Times New Roman" w:hAnsi="Segoe UI" w:cs="Times New Roman"/>
      <w:color w:val="000000"/>
      <w:w w:val="90"/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2730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27304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2730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27304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73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9273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0GYzctcrPUdMqxPfRFFchr+YUBk=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coMsh+uRIqBXYD/P7HC/7nkUwu0=</DigestValue>
    </Reference>
  </SignedInfo>
  <SignatureValue>Hf7D/QokIjZTrpoRHV4JNuwV2oZKyHIyttJ7EXyo95h/wlQgk5tsXQvN86ZlHBjzfAgbwUomihCN
iKnsHnSuNbxNFgVpoNLe9W3fb2Yhn4ZfollV8MoXJ2AsHl/km0RBTaUB35509wezBORPgUXM7WrV
Y77s9yaXO3n/OIPP8y0=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wjc7MuoLLEaXEgcR2Cy/6TsIurA=</DigestValue>
      </Reference>
      <Reference URI="/word/fontTable.xml?ContentType=application/vnd.openxmlformats-officedocument.wordprocessingml.fontTable+xml">
        <DigestMethod Algorithm="http://www.w3.org/2000/09/xmldsig#sha1"/>
        <DigestValue>FRYRf5kQOhOQjN7aB6z5WTRTVTI=</DigestValue>
      </Reference>
      <Reference URI="/word/numbering.xml?ContentType=application/vnd.openxmlformats-officedocument.wordprocessingml.numbering+xml">
        <DigestMethod Algorithm="http://www.w3.org/2000/09/xmldsig#sha1"/>
        <DigestValue>cEhPmN65ubwyTfW8o+yKfFHomyY=</DigestValue>
      </Reference>
      <Reference URI="/word/settings.xml?ContentType=application/vnd.openxmlformats-officedocument.wordprocessingml.settings+xml">
        <DigestMethod Algorithm="http://www.w3.org/2000/09/xmldsig#sha1"/>
        <DigestValue>gWsogUHzCTie1y3n4dQ2Gdt1nFE=</DigestValue>
      </Reference>
      <Reference URI="/word/styles.xml?ContentType=application/vnd.openxmlformats-officedocument.wordprocessingml.styles+xml">
        <DigestMethod Algorithm="http://www.w3.org/2000/09/xmldsig#sha1"/>
        <DigestValue>T5rCxRxlpDnlQdNPk4JAfPwZL8Y=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2023-02-14T04:02:49Z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2023-02-14T04:02:49Z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2019-01-28T06:37:00Z</dcterms:created>
  <dcterms:modified xsi:type="dcterms:W3CDTF">2019-10-25T02:58:00Z</dcterms:modified>
</cp:coreProperties>
</file>