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90" w:rsidRPr="00D44490" w:rsidRDefault="00675522" w:rsidP="00D44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bookmarkStart w:id="0" w:name="bookmark2"/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1270</wp:posOffset>
            </wp:positionV>
            <wp:extent cx="6696075" cy="8665210"/>
            <wp:effectExtent l="19050" t="0" r="9525" b="0"/>
            <wp:wrapNone/>
            <wp:docPr id="1" name="Рисунок 1" descr="C:\Users\User\AppData\Local\Temp\WinScan2PDF_Tmp\2022-07-27_08-39-42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7_08-39-42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866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490" w:rsidRPr="00D44490">
        <w:rPr>
          <w:rFonts w:ascii="Times New Roman" w:eastAsia="Times New Roman" w:hAnsi="Times New Roman" w:cs="Times New Roman"/>
          <w:b/>
          <w:lang w:eastAsia="en-US"/>
        </w:rPr>
        <w:t>ГОСУДАРСТВЕННОЕ АВТОНОМНОЕ ПРОФЕССИОНАЛЬНОЕ ОБРАЗОВАТЕЛЬНОЕ УЧРЕЖДЕНИЕ ЧУКОТСКОГО АВТОНОМНОГО ОКРУГА</w:t>
      </w:r>
    </w:p>
    <w:p w:rsidR="00D44490" w:rsidRDefault="00D44490" w:rsidP="00D44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D44490">
        <w:rPr>
          <w:rFonts w:ascii="Times New Roman" w:eastAsia="Times New Roman" w:hAnsi="Times New Roman" w:cs="Times New Roman"/>
          <w:b/>
          <w:lang w:eastAsia="en-US"/>
        </w:rPr>
        <w:t>« ЧУКОТСКИЙ СЕВЕРО-ВОСТОЧНЫЙ ТЕХНИКУМ ПОСЁЛКА ПРОВИДЕНИЯ »</w:t>
      </w:r>
    </w:p>
    <w:p w:rsidR="000A5211" w:rsidRPr="00D44490" w:rsidRDefault="000A5211" w:rsidP="00D44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tbl>
      <w:tblPr>
        <w:tblW w:w="0" w:type="auto"/>
        <w:tblLook w:val="04A0"/>
      </w:tblPr>
      <w:tblGrid>
        <w:gridCol w:w="5145"/>
        <w:gridCol w:w="5145"/>
      </w:tblGrid>
      <w:tr w:rsidR="000A5211" w:rsidTr="000A5211">
        <w:trPr>
          <w:trHeight w:val="2296"/>
        </w:trPr>
        <w:tc>
          <w:tcPr>
            <w:tcW w:w="5145" w:type="dxa"/>
          </w:tcPr>
          <w:p w:rsidR="000A5211" w:rsidRDefault="000A5211" w:rsidP="000A521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«С О Г Л А С О В А Н О»</w:t>
            </w:r>
          </w:p>
          <w:p w:rsidR="000A5211" w:rsidRDefault="000A5211" w:rsidP="000A521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Заместитель директора по УМР</w:t>
            </w:r>
          </w:p>
          <w:p w:rsidR="000A5211" w:rsidRDefault="000A5211" w:rsidP="000A521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A5211" w:rsidRDefault="000A5211" w:rsidP="000A521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A5211" w:rsidRDefault="000A5211" w:rsidP="000A521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__________________________А.Р.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Бархударян</w:t>
            </w:r>
            <w:proofErr w:type="spellEnd"/>
          </w:p>
          <w:p w:rsidR="000A5211" w:rsidRDefault="000A5211" w:rsidP="000A521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«_</w:t>
            </w:r>
            <w:r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07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_»___</w:t>
            </w:r>
            <w:r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07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__2022г.</w:t>
            </w:r>
          </w:p>
        </w:tc>
        <w:tc>
          <w:tcPr>
            <w:tcW w:w="5145" w:type="dxa"/>
          </w:tcPr>
          <w:p w:rsidR="000A5211" w:rsidRDefault="000A5211" w:rsidP="000A521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«У Т В 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Ж Д А Ю»</w:t>
            </w:r>
          </w:p>
          <w:p w:rsidR="000A5211" w:rsidRDefault="000A5211" w:rsidP="000A521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иректора ГАПОУ ЧАО «Чукотский северо-восточный техникум поселка Провидения»</w:t>
            </w:r>
          </w:p>
          <w:p w:rsidR="000A5211" w:rsidRDefault="000A5211" w:rsidP="000A521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A5211" w:rsidRDefault="000A5211" w:rsidP="000A521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________________________О.В. Кравченко</w:t>
            </w:r>
          </w:p>
          <w:p w:rsidR="000A5211" w:rsidRDefault="000A5211" w:rsidP="000A521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«</w:t>
            </w:r>
            <w:r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07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» _</w:t>
            </w:r>
            <w:r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 xml:space="preserve">07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2022г.</w:t>
            </w:r>
          </w:p>
          <w:p w:rsidR="000A5211" w:rsidRDefault="000A5211" w:rsidP="000A521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A5211" w:rsidRDefault="000A5211" w:rsidP="000A521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A5211" w:rsidRDefault="000A5211" w:rsidP="000A52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A5211" w:rsidRDefault="000A5211" w:rsidP="000A5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0A5211" w:rsidRDefault="000A5211" w:rsidP="000A5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D44490" w:rsidRPr="00D44490" w:rsidRDefault="00D44490" w:rsidP="000A5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  <w:r w:rsidRPr="00D44490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t>РАБОЧАЯ ПРОГРАММа УЧЕБНОЙ ДИСЦИПЛИНЫ</w:t>
      </w: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0A5211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r w:rsidR="008729B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</w:t>
      </w:r>
      <w:r w:rsidR="008729B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</w:t>
      </w:r>
      <w:r w:rsidR="00D444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</w:t>
      </w:r>
      <w:r w:rsidR="00D44490" w:rsidRPr="00D444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И</w:t>
      </w:r>
      <w:r w:rsidR="00D444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нформатика</w:t>
      </w:r>
      <w:r w:rsidR="00D44490" w:rsidRPr="00D444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D44490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6755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D44490">
        <w:rPr>
          <w:rFonts w:ascii="Times New Roman" w:eastAsia="Times New Roman" w:hAnsi="Times New Roman" w:cs="Times New Roman"/>
          <w:lang w:eastAsia="en-US"/>
        </w:rPr>
        <w:t>2022 г.</w:t>
      </w: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:rsidR="00675522" w:rsidRDefault="00675522" w:rsidP="000A521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75522" w:rsidRDefault="00675522" w:rsidP="000A521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44490" w:rsidRPr="000A5211" w:rsidRDefault="00D44490" w:rsidP="000A521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521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Рабочая программа учебной дисциплины</w:t>
      </w:r>
      <w:r w:rsidRPr="000A5211">
        <w:rPr>
          <w:rFonts w:ascii="Times New Roman" w:eastAsia="Times New Roman" w:hAnsi="Times New Roman" w:cs="Times New Roman"/>
          <w:caps/>
          <w:sz w:val="28"/>
          <w:szCs w:val="28"/>
          <w:lang w:eastAsia="en-US"/>
        </w:rPr>
        <w:t xml:space="preserve"> </w:t>
      </w:r>
      <w:r w:rsidRPr="000A52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разработана на основе Федеральных государственных образовательных стандартов (далее – ФГОС) по </w:t>
      </w:r>
      <w:r w:rsidR="008729BD" w:rsidRPr="000A521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профессии</w:t>
      </w:r>
      <w:r w:rsidRPr="000A52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среднего профессионального образования (далее СПО) </w:t>
      </w:r>
      <w:r w:rsidR="008729BD" w:rsidRPr="000A521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08.01.2</w:t>
      </w:r>
      <w:r w:rsidR="000A5211" w:rsidRPr="000A521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8</w:t>
      </w:r>
      <w:r w:rsidR="008729BD" w:rsidRPr="000A521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Мастер </w:t>
      </w:r>
      <w:r w:rsidR="000A5211" w:rsidRPr="000A521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отделочных строительных и декоративных работ</w:t>
      </w:r>
      <w:r w:rsidRPr="000A521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D44490" w:rsidRPr="000A5211" w:rsidRDefault="000A5211" w:rsidP="000A521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52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</w:t>
      </w:r>
      <w:r w:rsidR="00D44490" w:rsidRPr="000A5211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D44490" w:rsidRPr="000A5211" w:rsidRDefault="00D44490" w:rsidP="000A5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A521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D44490" w:rsidRPr="000A5211" w:rsidRDefault="00D44490" w:rsidP="000A5211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0A5211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Рассмотрена</w:t>
      </w:r>
      <w:proofErr w:type="gramEnd"/>
      <w:r w:rsidRPr="000A52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методическим объединением преподавателей общепрофессиональных и профессиональных дисциплин</w:t>
      </w:r>
      <w:r w:rsidR="000A52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A521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Протокол от «</w:t>
      </w:r>
      <w:r w:rsidR="000A5211" w:rsidRPr="000A5211">
        <w:rPr>
          <w:rFonts w:ascii="Times New Roman" w:eastAsia="Times New Roman" w:hAnsi="Times New Roman" w:cs="Times New Roman"/>
          <w:sz w:val="28"/>
          <w:szCs w:val="28"/>
          <w:lang w:eastAsia="en-US"/>
        </w:rPr>
        <w:t>07</w:t>
      </w:r>
      <w:r w:rsidRPr="000A52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0A5211" w:rsidRPr="000A52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июля </w:t>
      </w:r>
      <w:r w:rsidRPr="000A5211">
        <w:rPr>
          <w:rFonts w:ascii="Times New Roman" w:eastAsia="Times New Roman" w:hAnsi="Times New Roman" w:cs="Times New Roman"/>
          <w:sz w:val="28"/>
          <w:szCs w:val="28"/>
          <w:lang w:eastAsia="en-US"/>
        </w:rPr>
        <w:t>2022г.  №</w:t>
      </w:r>
      <w:r w:rsidR="000A5211" w:rsidRPr="000A5211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0A521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D44490" w:rsidRPr="00D44490" w:rsidRDefault="00D44490" w:rsidP="000A5211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64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64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8"/>
          <w:szCs w:val="28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8"/>
          <w:szCs w:val="28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8"/>
          <w:szCs w:val="28"/>
          <w:lang w:eastAsia="en-US"/>
        </w:rPr>
      </w:pP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ind w:left="799"/>
        <w:outlineLvl w:val="1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en-US"/>
        </w:rPr>
      </w:pP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ind w:left="799"/>
        <w:outlineLvl w:val="1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en-US"/>
        </w:rPr>
      </w:pPr>
    </w:p>
    <w:p w:rsidR="0096727E" w:rsidRDefault="0096727E" w:rsidP="004756A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  <w:sectPr w:rsidR="0096727E" w:rsidSect="000E570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81670" w:rsidRPr="00B81670" w:rsidRDefault="00B81670" w:rsidP="00B81670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8167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81670" w:rsidRPr="00B81670" w:rsidRDefault="00B81670" w:rsidP="00B8167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1670" w:rsidRPr="00B81670" w:rsidRDefault="00B81670" w:rsidP="00B81670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670">
        <w:rPr>
          <w:rFonts w:ascii="Times New Roman" w:hAnsi="Times New Roman"/>
          <w:sz w:val="28"/>
          <w:szCs w:val="28"/>
        </w:rPr>
        <w:t>ПОЯСНИТЕЛЬНАЯ ЗАПИСКА</w:t>
      </w:r>
    </w:p>
    <w:p w:rsidR="00B81670" w:rsidRPr="00B81670" w:rsidRDefault="00B81670" w:rsidP="00B81670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670">
        <w:rPr>
          <w:rFonts w:ascii="Times New Roman" w:hAnsi="Times New Roman"/>
          <w:sz w:val="28"/>
          <w:szCs w:val="28"/>
        </w:rPr>
        <w:t>ПАСПОРТ РАБОЧЕЙ ПРОГРАММЫ УЧЕБНОЙ ДИСЦИПЛИНЫ</w:t>
      </w:r>
    </w:p>
    <w:p w:rsidR="00B81670" w:rsidRPr="00B81670" w:rsidRDefault="00B81670" w:rsidP="00B81670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670">
        <w:rPr>
          <w:rFonts w:ascii="Times New Roman" w:hAnsi="Times New Roman"/>
          <w:sz w:val="28"/>
          <w:szCs w:val="28"/>
        </w:rPr>
        <w:t>СТРУКТУРА И СОДЕРЖАНИЕ УЧЕБНОЙ ДИСЦИПЛИНЫ</w:t>
      </w:r>
    </w:p>
    <w:p w:rsidR="00B81670" w:rsidRPr="00B81670" w:rsidRDefault="00B81670" w:rsidP="00B81670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670">
        <w:rPr>
          <w:rFonts w:ascii="Times New Roman" w:hAnsi="Times New Roman"/>
          <w:sz w:val="28"/>
          <w:szCs w:val="28"/>
        </w:rPr>
        <w:t>УСЛОВИЯ РЕАЛИЗАЦИИ УЧЕБНОЙ ДИСЦИПЛИНЫ</w:t>
      </w:r>
    </w:p>
    <w:p w:rsidR="00B81670" w:rsidRPr="00B81670" w:rsidRDefault="00B81670" w:rsidP="00B81670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670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</w:t>
      </w:r>
    </w:p>
    <w:p w:rsidR="00B81670" w:rsidRDefault="00B816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E570E" w:rsidRPr="000E570E" w:rsidRDefault="00CC6729" w:rsidP="000E570E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rStyle w:val="12"/>
          <w:rFonts w:ascii="Times New Roman" w:hAnsi="Times New Roman" w:cs="Times New Roman"/>
          <w:b/>
          <w:caps/>
          <w:smallCaps w:val="0"/>
          <w:sz w:val="24"/>
          <w:szCs w:val="24"/>
        </w:rPr>
      </w:pPr>
      <w:r>
        <w:rPr>
          <w:rStyle w:val="12"/>
          <w:rFonts w:ascii="Times New Roman" w:hAnsi="Times New Roman" w:cs="Times New Roman"/>
          <w:b/>
          <w:caps/>
          <w:smallCaps w:val="0"/>
          <w:sz w:val="24"/>
          <w:szCs w:val="24"/>
        </w:rPr>
        <w:lastRenderedPageBreak/>
        <w:t xml:space="preserve">1. </w:t>
      </w:r>
      <w:r w:rsidR="000E570E" w:rsidRPr="000E570E">
        <w:rPr>
          <w:rStyle w:val="12"/>
          <w:rFonts w:ascii="Times New Roman" w:hAnsi="Times New Roman" w:cs="Times New Roman"/>
          <w:b/>
          <w:caps/>
          <w:smallCaps w:val="0"/>
          <w:sz w:val="24"/>
          <w:szCs w:val="24"/>
        </w:rPr>
        <w:t>пояснительная ЗАПИСКА</w:t>
      </w:r>
      <w:bookmarkEnd w:id="0"/>
    </w:p>
    <w:p w:rsidR="00BE7B01" w:rsidRDefault="00BE7B01" w:rsidP="000E570E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7B01" w:rsidRPr="00BE7B01" w:rsidRDefault="00BE7B01" w:rsidP="00BE7B01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01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  <w:r w:rsidR="007074DF">
        <w:rPr>
          <w:rFonts w:ascii="Times New Roman" w:hAnsi="Times New Roman" w:cs="Times New Roman"/>
          <w:b/>
          <w:sz w:val="24"/>
          <w:szCs w:val="24"/>
        </w:rPr>
        <w:t>:</w:t>
      </w:r>
    </w:p>
    <w:p w:rsidR="000E570E" w:rsidRPr="000E570E" w:rsidRDefault="00B81670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Рабочая п</w:t>
      </w:r>
      <w:r w:rsidR="000E570E" w:rsidRPr="000E570E">
        <w:rPr>
          <w:rStyle w:val="1"/>
          <w:rFonts w:ascii="Times New Roman" w:hAnsi="Times New Roman" w:cs="Times New Roman"/>
          <w:sz w:val="24"/>
          <w:szCs w:val="24"/>
        </w:rPr>
        <w:t xml:space="preserve">рограмма общеобразовательной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="000E570E"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 w:rsidR="008729BD">
        <w:rPr>
          <w:rStyle w:val="1"/>
          <w:rFonts w:ascii="Times New Roman" w:hAnsi="Times New Roman" w:cs="Times New Roman"/>
          <w:sz w:val="24"/>
          <w:szCs w:val="24"/>
        </w:rPr>
        <w:t>квалифицированных рабочих служащих</w:t>
      </w:r>
      <w:r w:rsidR="000E570E" w:rsidRPr="000E570E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710695" w:rsidRDefault="000E570E" w:rsidP="00D44490">
      <w:pPr>
        <w:pStyle w:val="a8"/>
        <w:spacing w:after="0" w:line="240" w:lineRule="auto"/>
        <w:ind w:left="0"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gramStart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="00CC6729">
        <w:rPr>
          <w:rStyle w:val="1"/>
          <w:rFonts w:ascii="Times New Roman" w:hAnsi="Times New Roman" w:cs="Times New Roman"/>
          <w:sz w:val="24"/>
          <w:szCs w:val="24"/>
        </w:rPr>
        <w:t>по специальностям</w:t>
      </w:r>
      <w:r w:rsidR="00D44490">
        <w:rPr>
          <w:rStyle w:val="1"/>
          <w:rFonts w:ascii="Times New Roman" w:hAnsi="Times New Roman" w:cs="Times New Roman"/>
          <w:sz w:val="24"/>
          <w:szCs w:val="24"/>
        </w:rPr>
        <w:t xml:space="preserve"> СПО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proofErr w:type="gramEnd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(письмо Департамента государственной политики в сфере подготовки рабочих кадров и ДПО Минобрнауки России от </w:t>
      </w:r>
      <w:r w:rsidR="00710695">
        <w:rPr>
          <w:rStyle w:val="1"/>
          <w:rFonts w:ascii="Times New Roman" w:hAnsi="Times New Roman" w:cs="Times New Roman"/>
          <w:sz w:val="24"/>
          <w:szCs w:val="24"/>
        </w:rPr>
        <w:t>17.03.2015   №    06 – 259).</w:t>
      </w:r>
    </w:p>
    <w:p w:rsidR="00710695" w:rsidRPr="000E570E" w:rsidRDefault="00710695" w:rsidP="0071069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0E570E" w:rsidRPr="000E570E" w:rsidRDefault="000E570E" w:rsidP="000E570E">
      <w:pPr>
        <w:pStyle w:val="3"/>
        <w:numPr>
          <w:ilvl w:val="0"/>
          <w:numId w:val="1"/>
        </w:numPr>
        <w:shd w:val="clear" w:color="auto" w:fill="auto"/>
        <w:tabs>
          <w:tab w:val="left" w:pos="578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0E570E" w:rsidRPr="000E570E" w:rsidRDefault="000E570E" w:rsidP="000E570E">
      <w:pPr>
        <w:pStyle w:val="3"/>
        <w:numPr>
          <w:ilvl w:val="0"/>
          <w:numId w:val="1"/>
        </w:numPr>
        <w:shd w:val="clear" w:color="auto" w:fill="auto"/>
        <w:tabs>
          <w:tab w:val="left" w:pos="578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E570E" w:rsidRPr="000E570E" w:rsidRDefault="000E570E" w:rsidP="000E570E">
      <w:pPr>
        <w:pStyle w:val="3"/>
        <w:numPr>
          <w:ilvl w:val="0"/>
          <w:numId w:val="1"/>
        </w:numPr>
        <w:shd w:val="clear" w:color="auto" w:fill="auto"/>
        <w:tabs>
          <w:tab w:val="left" w:pos="578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0E570E" w:rsidRPr="000E570E" w:rsidRDefault="000E570E" w:rsidP="000E570E">
      <w:pPr>
        <w:pStyle w:val="3"/>
        <w:numPr>
          <w:ilvl w:val="0"/>
          <w:numId w:val="1"/>
        </w:numPr>
        <w:shd w:val="clear" w:color="auto" w:fill="auto"/>
        <w:tabs>
          <w:tab w:val="left" w:pos="583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E570E" w:rsidRPr="000E570E" w:rsidRDefault="000E570E" w:rsidP="000E570E">
      <w:pPr>
        <w:pStyle w:val="3"/>
        <w:numPr>
          <w:ilvl w:val="0"/>
          <w:numId w:val="1"/>
        </w:numPr>
        <w:shd w:val="clear" w:color="auto" w:fill="auto"/>
        <w:tabs>
          <w:tab w:val="left" w:pos="578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0E570E">
        <w:rPr>
          <w:rStyle w:val="1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0E570E" w:rsidRPr="000E570E" w:rsidRDefault="000E570E" w:rsidP="000E570E">
      <w:pPr>
        <w:pStyle w:val="3"/>
        <w:numPr>
          <w:ilvl w:val="0"/>
          <w:numId w:val="1"/>
        </w:numPr>
        <w:shd w:val="clear" w:color="auto" w:fill="auto"/>
        <w:tabs>
          <w:tab w:val="left" w:pos="578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0E570E">
        <w:rPr>
          <w:rStyle w:val="1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0E570E" w:rsidRPr="000E570E" w:rsidRDefault="000E570E" w:rsidP="000E570E">
      <w:pPr>
        <w:pStyle w:val="3"/>
        <w:numPr>
          <w:ilvl w:val="0"/>
          <w:numId w:val="1"/>
        </w:numPr>
        <w:shd w:val="clear" w:color="auto" w:fill="auto"/>
        <w:tabs>
          <w:tab w:val="left" w:pos="583"/>
        </w:tabs>
        <w:spacing w:before="0" w:line="240" w:lineRule="auto"/>
        <w:ind w:left="567" w:hanging="56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0E570E" w:rsidRPr="000E570E" w:rsidRDefault="000E570E" w:rsidP="000E570E">
      <w:pPr>
        <w:pStyle w:val="3"/>
        <w:shd w:val="clear" w:color="auto" w:fill="auto"/>
        <w:tabs>
          <w:tab w:val="left" w:pos="583"/>
        </w:tabs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</w:t>
      </w:r>
      <w:proofErr w:type="spellStart"/>
      <w:proofErr w:type="gramStart"/>
      <w:r w:rsidR="008729BD">
        <w:rPr>
          <w:rStyle w:val="1"/>
          <w:rFonts w:ascii="Times New Roman" w:hAnsi="Times New Roman" w:cs="Times New Roman"/>
          <w:sz w:val="24"/>
          <w:szCs w:val="24"/>
        </w:rPr>
        <w:t>квалифицированных</w:t>
      </w:r>
      <w:proofErr w:type="spellEnd"/>
      <w:proofErr w:type="gramEnd"/>
      <w:r w:rsidR="008729BD">
        <w:rPr>
          <w:rStyle w:val="1"/>
          <w:rFonts w:ascii="Times New Roman" w:hAnsi="Times New Roman" w:cs="Times New Roman"/>
          <w:sz w:val="24"/>
          <w:szCs w:val="24"/>
        </w:rPr>
        <w:t xml:space="preserve"> рабочих служащих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(</w:t>
      </w:r>
      <w:r w:rsidR="008729BD">
        <w:rPr>
          <w:rStyle w:val="1"/>
          <w:rFonts w:ascii="Times New Roman" w:hAnsi="Times New Roman" w:cs="Times New Roman"/>
          <w:sz w:val="24"/>
          <w:szCs w:val="24"/>
        </w:rPr>
        <w:t>ППКРС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).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</w:t>
      </w:r>
      <w:r w:rsidR="008729BD">
        <w:rPr>
          <w:rStyle w:val="1"/>
          <w:rFonts w:ascii="Times New Roman" w:hAnsi="Times New Roman" w:cs="Times New Roman"/>
          <w:sz w:val="24"/>
          <w:szCs w:val="24"/>
        </w:rPr>
        <w:t>ППКРС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).</w:t>
      </w:r>
    </w:p>
    <w:p w:rsidR="000E570E" w:rsidRDefault="000E5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570E" w:rsidRPr="000E570E" w:rsidRDefault="00BE7B01" w:rsidP="00BE7B0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3"/>
      <w:r>
        <w:rPr>
          <w:rStyle w:val="40"/>
          <w:rFonts w:ascii="Times New Roman" w:hAnsi="Times New Roman" w:cs="Times New Roman"/>
          <w:b/>
          <w:sz w:val="24"/>
          <w:szCs w:val="24"/>
        </w:rPr>
        <w:lastRenderedPageBreak/>
        <w:t xml:space="preserve">1.2. </w:t>
      </w:r>
      <w:r w:rsidR="000E570E" w:rsidRPr="000E570E">
        <w:rPr>
          <w:rStyle w:val="40"/>
          <w:rFonts w:ascii="Times New Roman" w:hAnsi="Times New Roman" w:cs="Times New Roman"/>
          <w:b/>
          <w:sz w:val="24"/>
          <w:szCs w:val="24"/>
        </w:rPr>
        <w:t>О</w:t>
      </w:r>
      <w:r>
        <w:rPr>
          <w:rStyle w:val="40"/>
          <w:rFonts w:ascii="Times New Roman" w:hAnsi="Times New Roman" w:cs="Times New Roman"/>
          <w:b/>
          <w:sz w:val="24"/>
          <w:szCs w:val="24"/>
        </w:rPr>
        <w:t>бщая характеристика учебной дисциплины</w:t>
      </w:r>
      <w:r w:rsidR="00E8163E">
        <w:rPr>
          <w:rStyle w:val="40"/>
          <w:rFonts w:ascii="Times New Roman" w:hAnsi="Times New Roman" w:cs="Times New Roman"/>
          <w:b/>
          <w:sz w:val="24"/>
          <w:szCs w:val="24"/>
        </w:rPr>
        <w:t>»</w:t>
      </w:r>
      <w:bookmarkEnd w:id="1"/>
      <w:r>
        <w:rPr>
          <w:rStyle w:val="40"/>
          <w:rFonts w:ascii="Times New Roman" w:hAnsi="Times New Roman" w:cs="Times New Roman"/>
          <w:b/>
          <w:sz w:val="24"/>
          <w:szCs w:val="24"/>
        </w:rPr>
        <w:t>: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профиля профессионального образования.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При освоении специальностей СПО технического профиля информатика изучается на базовом уровне ФГОС среднего общего образования, но некоторые темы — более углубленно, учитывая специфику осваиваемых профессий или специальностей.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включает следующие разделы:</w:t>
      </w:r>
    </w:p>
    <w:p w:rsidR="000E570E" w:rsidRPr="000E570E" w:rsidRDefault="000E570E" w:rsidP="000E570E">
      <w:pPr>
        <w:pStyle w:val="3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«Информационная деятельность человека»;</w:t>
      </w:r>
    </w:p>
    <w:p w:rsidR="000E570E" w:rsidRPr="000E570E" w:rsidRDefault="000E570E" w:rsidP="000E570E">
      <w:pPr>
        <w:pStyle w:val="3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«Информация и информационные процессы»;</w:t>
      </w:r>
    </w:p>
    <w:p w:rsidR="000E570E" w:rsidRPr="000E570E" w:rsidRDefault="000E570E" w:rsidP="000E570E">
      <w:pPr>
        <w:pStyle w:val="3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«Средства информационных и коммуникационных технологий (ИКТ)»;</w:t>
      </w:r>
    </w:p>
    <w:p w:rsidR="000E570E" w:rsidRPr="000E570E" w:rsidRDefault="000E570E" w:rsidP="000E570E">
      <w:pPr>
        <w:pStyle w:val="3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«Технологии создания и преобразования информационных объектов»;</w:t>
      </w:r>
    </w:p>
    <w:p w:rsidR="000E570E" w:rsidRPr="000E570E" w:rsidRDefault="000E570E" w:rsidP="000E570E">
      <w:pPr>
        <w:pStyle w:val="3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«Телекоммуникационные технологии».</w:t>
      </w:r>
    </w:p>
    <w:p w:rsidR="000E570E" w:rsidRPr="000E570E" w:rsidRDefault="000E570E" w:rsidP="000E570E">
      <w:pPr>
        <w:pStyle w:val="3"/>
        <w:shd w:val="clear" w:color="auto" w:fill="auto"/>
        <w:tabs>
          <w:tab w:val="left" w:pos="58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Содержание учебной дисциплины позволяет реализовать разноуровневое изучение информатики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Изучение информатики на базовом уровне предусматривает освоение учебного материала всеми обучающимися, когда обобщается и систематизируется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Освоение учебной дисциплины </w:t>
      </w:r>
      <w:r w:rsidR="00E8163E">
        <w:rPr>
          <w:rStyle w:val="1"/>
          <w:rFonts w:ascii="Times New Roman" w:hAnsi="Times New Roman" w:cs="Times New Roman"/>
          <w:sz w:val="24"/>
          <w:szCs w:val="24"/>
        </w:rPr>
        <w:t>«Информатика»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, учитывающей специфику осваиваемых специальностей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При организации практических занятий и внеаудиторной самостоятельной работы </w:t>
      </w:r>
      <w:r w:rsidR="0096727E"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внимание обучающихся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акцентир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>уется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на поиске информации в средствах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Изучение общеобразовательной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0E570E" w:rsidRDefault="000E5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27D0" w:rsidRDefault="007B27D0" w:rsidP="007B27D0">
      <w:pPr>
        <w:keepNext/>
        <w:keepLines/>
        <w:spacing w:after="0" w:line="240" w:lineRule="auto"/>
        <w:ind w:firstLine="709"/>
        <w:jc w:val="center"/>
        <w:rPr>
          <w:rStyle w:val="40"/>
          <w:rFonts w:ascii="Times New Roman" w:hAnsi="Times New Roman" w:cs="Times New Roman"/>
          <w:b/>
          <w:sz w:val="24"/>
          <w:szCs w:val="24"/>
        </w:rPr>
      </w:pPr>
      <w:bookmarkStart w:id="2" w:name="bookmark4"/>
      <w:r>
        <w:rPr>
          <w:rStyle w:val="40"/>
          <w:rFonts w:ascii="Times New Roman" w:hAnsi="Times New Roman" w:cs="Times New Roman"/>
          <w:b/>
          <w:sz w:val="24"/>
          <w:szCs w:val="24"/>
        </w:rPr>
        <w:lastRenderedPageBreak/>
        <w:t>2. ПАСПОРТ ПРОГРАММЫ УЧЕБНОЙ ДИСЦИПЛИНЫ</w:t>
      </w:r>
    </w:p>
    <w:p w:rsidR="007B27D0" w:rsidRDefault="007B27D0" w:rsidP="007B27D0">
      <w:pPr>
        <w:keepNext/>
        <w:keepLines/>
        <w:spacing w:after="0" w:line="240" w:lineRule="auto"/>
        <w:ind w:firstLine="709"/>
        <w:jc w:val="both"/>
        <w:rPr>
          <w:rStyle w:val="40"/>
          <w:rFonts w:ascii="Times New Roman" w:hAnsi="Times New Roman" w:cs="Times New Roman"/>
          <w:b/>
          <w:sz w:val="24"/>
          <w:szCs w:val="24"/>
        </w:rPr>
      </w:pPr>
      <w:r>
        <w:rPr>
          <w:rStyle w:val="40"/>
          <w:rFonts w:ascii="Times New Roman" w:hAnsi="Times New Roman" w:cs="Times New Roman"/>
          <w:b/>
          <w:sz w:val="24"/>
          <w:szCs w:val="24"/>
        </w:rPr>
        <w:t>2.1. Область применения рабочей программы</w:t>
      </w:r>
      <w:r w:rsidR="007074DF">
        <w:rPr>
          <w:rStyle w:val="40"/>
          <w:rFonts w:ascii="Times New Roman" w:hAnsi="Times New Roman" w:cs="Times New Roman"/>
          <w:b/>
          <w:sz w:val="24"/>
          <w:szCs w:val="24"/>
        </w:rPr>
        <w:t>:</w:t>
      </w:r>
    </w:p>
    <w:p w:rsidR="007B27D0" w:rsidRDefault="007B27D0" w:rsidP="007B27D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56AE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96727E">
        <w:rPr>
          <w:rFonts w:ascii="Times New Roman" w:hAnsi="Times New Roman"/>
          <w:sz w:val="24"/>
          <w:szCs w:val="24"/>
        </w:rPr>
        <w:t xml:space="preserve">«Информатика» </w:t>
      </w:r>
      <w:r>
        <w:rPr>
          <w:rFonts w:ascii="Times New Roman" w:hAnsi="Times New Roman"/>
          <w:sz w:val="24"/>
          <w:szCs w:val="24"/>
        </w:rPr>
        <w:t xml:space="preserve">предназначена для изучения информатики в </w:t>
      </w:r>
      <w:r w:rsidR="0096727E">
        <w:rPr>
          <w:rFonts w:ascii="Times New Roman" w:hAnsi="Times New Roman"/>
          <w:sz w:val="24"/>
          <w:szCs w:val="24"/>
        </w:rPr>
        <w:t>профессиональных образовательных организациях</w:t>
      </w:r>
      <w:r>
        <w:rPr>
          <w:rFonts w:ascii="Times New Roman" w:hAnsi="Times New Roman"/>
          <w:sz w:val="24"/>
          <w:szCs w:val="24"/>
        </w:rPr>
        <w:t xml:space="preserve"> среднего профессионального образования. </w:t>
      </w:r>
    </w:p>
    <w:p w:rsidR="007B27D0" w:rsidRDefault="007B27D0" w:rsidP="007B27D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4756AE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 - от 29. 12. 2012 года № 273</w:t>
      </w:r>
      <w:r>
        <w:rPr>
          <w:rFonts w:ascii="Times New Roman" w:hAnsi="Times New Roman"/>
          <w:sz w:val="24"/>
          <w:szCs w:val="24"/>
        </w:rPr>
        <w:t xml:space="preserve">, Примерной программой общеобразовательной дисциплины </w:t>
      </w:r>
      <w:r>
        <w:rPr>
          <w:rFonts w:ascii="Times New Roman" w:hAnsi="Times New Roman" w:cs="Times New Roman"/>
          <w:sz w:val="24"/>
          <w:szCs w:val="24"/>
        </w:rPr>
        <w:t>«Информатика» рецензия 375 от 23 июля 2015 ФГАУ «ФИРО»</w:t>
      </w:r>
      <w:r w:rsidRPr="004756AE">
        <w:rPr>
          <w:rFonts w:ascii="Times New Roman" w:hAnsi="Times New Roman"/>
          <w:sz w:val="24"/>
          <w:szCs w:val="24"/>
        </w:rPr>
        <w:t xml:space="preserve"> и Федеральными государственными стандартами среднего</w:t>
      </w:r>
      <w:r>
        <w:rPr>
          <w:rFonts w:ascii="Times New Roman" w:hAnsi="Times New Roman"/>
          <w:sz w:val="24"/>
          <w:szCs w:val="24"/>
        </w:rPr>
        <w:t xml:space="preserve"> профессионального образования </w:t>
      </w:r>
      <w:r w:rsidRPr="004756A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специальностям</w:t>
      </w:r>
      <w:r w:rsidR="00D44490">
        <w:rPr>
          <w:rFonts w:ascii="Times New Roman" w:hAnsi="Times New Roman"/>
          <w:sz w:val="24"/>
          <w:szCs w:val="24"/>
        </w:rPr>
        <w:t xml:space="preserve"> СПО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70E" w:rsidRPr="000E570E" w:rsidRDefault="007B27D0" w:rsidP="00BE7B0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40"/>
          <w:rFonts w:ascii="Times New Roman" w:hAnsi="Times New Roman" w:cs="Times New Roman"/>
          <w:b/>
          <w:sz w:val="24"/>
          <w:szCs w:val="24"/>
        </w:rPr>
        <w:t xml:space="preserve">2.2. </w:t>
      </w:r>
      <w:r w:rsidR="000E570E" w:rsidRPr="000E570E">
        <w:rPr>
          <w:rStyle w:val="40"/>
          <w:rFonts w:ascii="Times New Roman" w:hAnsi="Times New Roman" w:cs="Times New Roman"/>
          <w:b/>
          <w:sz w:val="24"/>
          <w:szCs w:val="24"/>
        </w:rPr>
        <w:t>М</w:t>
      </w:r>
      <w:r>
        <w:rPr>
          <w:rStyle w:val="40"/>
          <w:rFonts w:ascii="Times New Roman" w:hAnsi="Times New Roman" w:cs="Times New Roman"/>
          <w:b/>
          <w:sz w:val="24"/>
          <w:szCs w:val="24"/>
        </w:rPr>
        <w:t>есто учебной дисциплины в структуре основной профессиональной образовательной программы:</w:t>
      </w:r>
      <w:bookmarkEnd w:id="2"/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входит в состав обязательной предметной области «Математика и информатика» ФГОС среднего общего образования.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</w:t>
      </w:r>
      <w:r w:rsidR="008729BD">
        <w:rPr>
          <w:rStyle w:val="1"/>
          <w:rFonts w:ascii="Times New Roman" w:hAnsi="Times New Roman" w:cs="Times New Roman"/>
          <w:sz w:val="24"/>
          <w:szCs w:val="24"/>
        </w:rPr>
        <w:t>ППКРС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).</w:t>
      </w:r>
    </w:p>
    <w:p w:rsid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В учебных планах </w:t>
      </w:r>
      <w:r w:rsidR="008729BD">
        <w:rPr>
          <w:rStyle w:val="1"/>
          <w:rFonts w:ascii="Times New Roman" w:hAnsi="Times New Roman" w:cs="Times New Roman"/>
          <w:sz w:val="24"/>
          <w:szCs w:val="24"/>
        </w:rPr>
        <w:t>ППКРС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место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— в составе общеобразовательных учебных дисциплин </w:t>
      </w:r>
      <w:r w:rsidR="00D44490">
        <w:rPr>
          <w:rStyle w:val="1"/>
          <w:rFonts w:ascii="Times New Roman" w:hAnsi="Times New Roman" w:cs="Times New Roman"/>
          <w:sz w:val="24"/>
          <w:szCs w:val="24"/>
        </w:rPr>
        <w:t>(профильная)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, формируемых из обязательных предметных областей ФГОС среднего общего образ</w:t>
      </w:r>
      <w:r w:rsidR="00D44490">
        <w:rPr>
          <w:rStyle w:val="1"/>
          <w:rFonts w:ascii="Times New Roman" w:hAnsi="Times New Roman" w:cs="Times New Roman"/>
          <w:sz w:val="24"/>
          <w:szCs w:val="24"/>
        </w:rPr>
        <w:t>ования, для специальностей СПО технического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профиля.</w:t>
      </w:r>
    </w:p>
    <w:p w:rsidR="00BE7B01" w:rsidRPr="000E570E" w:rsidRDefault="00BE7B01" w:rsidP="00BE7B0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40"/>
          <w:rFonts w:ascii="Times New Roman" w:hAnsi="Times New Roman" w:cs="Times New Roman"/>
          <w:b/>
          <w:sz w:val="24"/>
          <w:szCs w:val="24"/>
        </w:rPr>
        <w:t>2.3. Цели и задачи учебной дисциплины:</w:t>
      </w:r>
    </w:p>
    <w:p w:rsidR="00784F1E" w:rsidRPr="00784F1E" w:rsidRDefault="00784F1E" w:rsidP="00784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4F1E">
        <w:rPr>
          <w:rFonts w:ascii="Times New Roman" w:hAnsi="Times New Roman"/>
          <w:color w:val="000000"/>
          <w:sz w:val="24"/>
          <w:szCs w:val="24"/>
        </w:rPr>
        <w:t xml:space="preserve">Целью учебной дисциплины является формирование у студентов информационно-коммуникационной и проектной компетентностей, включающей умения эффективно и осмысленно использовать компьютер и другие информационные </w:t>
      </w:r>
      <w:proofErr w:type="gramStart"/>
      <w:r w:rsidRPr="00784F1E">
        <w:rPr>
          <w:rFonts w:ascii="Times New Roman" w:hAnsi="Times New Roman"/>
          <w:color w:val="000000"/>
          <w:sz w:val="24"/>
          <w:szCs w:val="24"/>
        </w:rPr>
        <w:t>средства</w:t>
      </w:r>
      <w:proofErr w:type="gramEnd"/>
      <w:r w:rsidRPr="00784F1E">
        <w:rPr>
          <w:rFonts w:ascii="Times New Roman" w:hAnsi="Times New Roman"/>
          <w:color w:val="000000"/>
          <w:sz w:val="24"/>
          <w:szCs w:val="24"/>
        </w:rPr>
        <w:t xml:space="preserve">  и коммуникационные технологии для своей учебной и будущей профессиональной деятельности, а также формирование общих и профессиональных компетенций.</w:t>
      </w:r>
    </w:p>
    <w:p w:rsidR="00784F1E" w:rsidRPr="00784F1E" w:rsidRDefault="00784F1E" w:rsidP="0078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4F1E">
        <w:rPr>
          <w:rFonts w:ascii="Times New Roman" w:hAnsi="Times New Roman"/>
          <w:color w:val="000000"/>
          <w:sz w:val="24"/>
          <w:szCs w:val="24"/>
        </w:rPr>
        <w:t>При освоении программы у обучающихся формируется информационно-коммуникационная 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</w:p>
    <w:p w:rsidR="00BE7B01" w:rsidRPr="00BE7B01" w:rsidRDefault="00BE7B01" w:rsidP="00784F1E">
      <w:pPr>
        <w:pStyle w:val="a8"/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01">
        <w:rPr>
          <w:rStyle w:val="40"/>
          <w:rFonts w:ascii="Times New Roman" w:hAnsi="Times New Roman" w:cs="Times New Roman"/>
          <w:b/>
          <w:sz w:val="24"/>
          <w:szCs w:val="24"/>
        </w:rPr>
        <w:t>2.</w:t>
      </w:r>
      <w:r>
        <w:rPr>
          <w:rStyle w:val="40"/>
          <w:rFonts w:ascii="Times New Roman" w:hAnsi="Times New Roman" w:cs="Times New Roman"/>
          <w:b/>
          <w:sz w:val="24"/>
          <w:szCs w:val="24"/>
        </w:rPr>
        <w:t>4</w:t>
      </w:r>
      <w:r w:rsidRPr="00BE7B01">
        <w:rPr>
          <w:rStyle w:val="40"/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Style w:val="40"/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  <w:r w:rsidRPr="00BE7B01">
        <w:rPr>
          <w:rStyle w:val="40"/>
          <w:rFonts w:ascii="Times New Roman" w:hAnsi="Times New Roman" w:cs="Times New Roman"/>
          <w:b/>
          <w:sz w:val="24"/>
          <w:szCs w:val="24"/>
        </w:rPr>
        <w:t>: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обеспечивает достижение студентами следующих </w:t>
      </w:r>
      <w:r w:rsidRPr="000E570E">
        <w:rPr>
          <w:rStyle w:val="a4"/>
          <w:rFonts w:ascii="Times New Roman" w:hAnsi="Times New Roman" w:cs="Times New Roman"/>
          <w:sz w:val="24"/>
          <w:szCs w:val="24"/>
        </w:rPr>
        <w:t>результатов:</w:t>
      </w:r>
    </w:p>
    <w:p w:rsidR="000E570E" w:rsidRPr="00E8163E" w:rsidRDefault="000E570E" w:rsidP="000E570E">
      <w:pPr>
        <w:widowControl w:val="0"/>
        <w:numPr>
          <w:ilvl w:val="0"/>
          <w:numId w:val="4"/>
        </w:numPr>
        <w:tabs>
          <w:tab w:val="left" w:pos="5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3E">
        <w:rPr>
          <w:rStyle w:val="80"/>
          <w:rFonts w:ascii="Times New Roman" w:hAnsi="Times New Roman" w:cs="Times New Roman"/>
          <w:bCs w:val="0"/>
          <w:i w:val="0"/>
          <w:iCs w:val="0"/>
          <w:sz w:val="24"/>
          <w:szCs w:val="24"/>
        </w:rPr>
        <w:t>личностных:</w:t>
      </w:r>
    </w:p>
    <w:p w:rsidR="000E570E" w:rsidRPr="000E570E" w:rsidRDefault="000E570E" w:rsidP="00E816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0E570E" w:rsidRPr="000E570E" w:rsidRDefault="000E570E" w:rsidP="00E816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осознание своего места в информационном обществе;</w:t>
      </w:r>
    </w:p>
    <w:p w:rsidR="000E570E" w:rsidRPr="000E570E" w:rsidRDefault="000E570E" w:rsidP="00E816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0E570E" w:rsidRPr="000E570E" w:rsidRDefault="000E570E" w:rsidP="00E816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0E570E" w:rsidRPr="000E570E" w:rsidRDefault="000E570E" w:rsidP="00E816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0E570E" w:rsidRPr="000E570E" w:rsidRDefault="000E570E" w:rsidP="00E816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0E570E" w:rsidRPr="000E570E" w:rsidRDefault="000E570E" w:rsidP="00E816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0E570E">
        <w:rPr>
          <w:rStyle w:val="1"/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как в профессиональной деятельности, так и в быту;</w:t>
      </w:r>
    </w:p>
    <w:p w:rsidR="000E570E" w:rsidRPr="000E570E" w:rsidRDefault="000E570E" w:rsidP="00E816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lastRenderedPageBreak/>
        <w:t>коммуникационных компетенций;</w:t>
      </w:r>
    </w:p>
    <w:p w:rsidR="000E570E" w:rsidRPr="00E8163E" w:rsidRDefault="000E570E" w:rsidP="000E570E">
      <w:pPr>
        <w:widowControl w:val="0"/>
        <w:numPr>
          <w:ilvl w:val="0"/>
          <w:numId w:val="3"/>
        </w:numPr>
        <w:tabs>
          <w:tab w:val="left" w:pos="5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3E">
        <w:rPr>
          <w:rStyle w:val="80"/>
          <w:rFonts w:ascii="Times New Roman" w:hAnsi="Times New Roman" w:cs="Times New Roman"/>
          <w:bCs w:val="0"/>
          <w:i w:val="0"/>
          <w:iCs w:val="0"/>
          <w:sz w:val="24"/>
          <w:szCs w:val="24"/>
        </w:rPr>
        <w:t>метапредметных:</w:t>
      </w:r>
    </w:p>
    <w:p w:rsidR="000E570E" w:rsidRPr="000E570E" w:rsidRDefault="000E570E" w:rsidP="00E8163E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0E570E" w:rsidRPr="000E570E" w:rsidRDefault="000E570E" w:rsidP="00E8163E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0E570E" w:rsidRPr="000E570E" w:rsidRDefault="000E570E" w:rsidP="00E8163E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0E570E" w:rsidRPr="000E570E" w:rsidRDefault="000E570E" w:rsidP="00E8163E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0E570E" w:rsidRPr="00E8163E" w:rsidRDefault="000E570E" w:rsidP="00E8163E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0E570E" w:rsidRPr="00E8163E" w:rsidRDefault="000E570E" w:rsidP="00E8163E">
      <w:pPr>
        <w:pStyle w:val="a8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163E">
        <w:rPr>
          <w:rStyle w:val="1"/>
          <w:rFonts w:ascii="Times New Roman" w:hAnsi="Times New Roman" w:cs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</w:t>
      </w:r>
      <w:r w:rsidR="00E8163E" w:rsidRPr="00E8163E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E8163E">
        <w:rPr>
          <w:rStyle w:val="1"/>
          <w:rFonts w:ascii="Times New Roman" w:hAnsi="Times New Roman" w:cs="Times New Roman"/>
          <w:sz w:val="24"/>
          <w:szCs w:val="24"/>
        </w:rPr>
        <w:t>норм, норм информационной безопасности;</w:t>
      </w:r>
    </w:p>
    <w:p w:rsidR="000E570E" w:rsidRPr="000E570E" w:rsidRDefault="000E570E" w:rsidP="00E8163E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0E570E" w:rsidRPr="00E8163E" w:rsidRDefault="000E570E" w:rsidP="000E570E">
      <w:pPr>
        <w:widowControl w:val="0"/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3E">
        <w:rPr>
          <w:rStyle w:val="80"/>
          <w:rFonts w:ascii="Times New Roman" w:hAnsi="Times New Roman" w:cs="Times New Roman"/>
          <w:bCs w:val="0"/>
          <w:i w:val="0"/>
          <w:iCs w:val="0"/>
          <w:sz w:val="24"/>
          <w:szCs w:val="24"/>
        </w:rPr>
        <w:t>предметных</w:t>
      </w:r>
      <w:r w:rsidRPr="00E8163E">
        <w:rPr>
          <w:rStyle w:val="81"/>
          <w:rFonts w:ascii="Times New Roman" w:hAnsi="Times New Roman" w:cs="Times New Roman"/>
          <w:sz w:val="24"/>
          <w:szCs w:val="24"/>
        </w:rPr>
        <w:t>: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сформированность представлений о роли информации и информационных процессов в окружающем мире;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сформированность представлений о базах данных и простейших средствах управления ими;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70E">
        <w:rPr>
          <w:rStyle w:val="1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представлений о </w:t>
      </w:r>
      <w:proofErr w:type="spellStart"/>
      <w:r w:rsidRPr="000E570E">
        <w:rPr>
          <w:rStyle w:val="1"/>
          <w:rFonts w:ascii="Times New Roman" w:hAnsi="Times New Roman" w:cs="Times New Roman"/>
          <w:sz w:val="24"/>
          <w:szCs w:val="24"/>
        </w:rPr>
        <w:t>компьютерно-математических</w:t>
      </w:r>
      <w:proofErr w:type="spellEnd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моделях и необходимости анализа соответствия модели и моделируемого объекта (процесса);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0E570E" w:rsidRPr="00BE7B01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7074DF" w:rsidRPr="007074DF" w:rsidRDefault="007074DF" w:rsidP="007074DF">
      <w:pPr>
        <w:keepNext/>
        <w:keepLine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4DF">
        <w:rPr>
          <w:rStyle w:val="40"/>
          <w:rFonts w:ascii="Times New Roman" w:hAnsi="Times New Roman" w:cs="Times New Roman"/>
          <w:b/>
          <w:sz w:val="24"/>
          <w:szCs w:val="24"/>
        </w:rPr>
        <w:t xml:space="preserve">2.3. </w:t>
      </w:r>
      <w:r>
        <w:rPr>
          <w:rStyle w:val="40"/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</w:t>
      </w:r>
      <w:r w:rsidRPr="007074DF">
        <w:rPr>
          <w:rStyle w:val="40"/>
          <w:rFonts w:ascii="Times New Roman" w:hAnsi="Times New Roman" w:cs="Times New Roman"/>
          <w:b/>
          <w:sz w:val="24"/>
          <w:szCs w:val="24"/>
        </w:rPr>
        <w:t>:</w:t>
      </w:r>
    </w:p>
    <w:p w:rsidR="007074DF" w:rsidRDefault="00BE7B01" w:rsidP="007074DF">
      <w:pPr>
        <w:pStyle w:val="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При реализации содержания общеобразовательной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в пределах освоения ОПОП СПО на базе основного общего образования с получением среднего общего образования (</w:t>
      </w:r>
      <w:r w:rsidR="008729BD">
        <w:rPr>
          <w:rStyle w:val="1"/>
          <w:rFonts w:ascii="Times New Roman" w:hAnsi="Times New Roman" w:cs="Times New Roman"/>
          <w:sz w:val="24"/>
          <w:szCs w:val="24"/>
        </w:rPr>
        <w:t>ППКРС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) максимальная учебная нагрузка обучающихся составляет:— </w:t>
      </w:r>
      <w:r w:rsidRPr="007074DF">
        <w:rPr>
          <w:rStyle w:val="1"/>
          <w:rFonts w:ascii="Times New Roman" w:hAnsi="Times New Roman" w:cs="Times New Roman"/>
          <w:b/>
          <w:sz w:val="24"/>
          <w:szCs w:val="24"/>
        </w:rPr>
        <w:t>150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часов,</w:t>
      </w:r>
      <w:r w:rsidR="007074DF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из них</w:t>
      </w:r>
      <w:r w:rsidR="007074DF">
        <w:rPr>
          <w:rStyle w:val="1"/>
          <w:rFonts w:ascii="Times New Roman" w:hAnsi="Times New Roman" w:cs="Times New Roman"/>
          <w:sz w:val="24"/>
          <w:szCs w:val="24"/>
        </w:rPr>
        <w:t>:</w:t>
      </w:r>
    </w:p>
    <w:p w:rsidR="007074DF" w:rsidRDefault="00BE7B01" w:rsidP="007074DF">
      <w:pPr>
        <w:pStyle w:val="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аудиторная (обязательная) нагрузка обучающихся, включая практические занятия, — </w:t>
      </w:r>
      <w:r w:rsidRPr="007074DF">
        <w:rPr>
          <w:rStyle w:val="1"/>
          <w:rFonts w:ascii="Times New Roman" w:hAnsi="Times New Roman" w:cs="Times New Roman"/>
          <w:b/>
          <w:sz w:val="24"/>
          <w:szCs w:val="24"/>
        </w:rPr>
        <w:t>100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часов, </w:t>
      </w:r>
    </w:p>
    <w:p w:rsidR="00BE7B01" w:rsidRDefault="00BE7B01" w:rsidP="00D80190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внеаудиторная самостоятельная работа студентов — </w:t>
      </w:r>
      <w:r w:rsidRPr="007074DF">
        <w:rPr>
          <w:rStyle w:val="1"/>
          <w:rFonts w:ascii="Times New Roman" w:hAnsi="Times New Roman" w:cs="Times New Roman"/>
          <w:b/>
          <w:sz w:val="24"/>
          <w:szCs w:val="24"/>
        </w:rPr>
        <w:t>50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часов</w:t>
      </w:r>
      <w:r w:rsidR="007074DF">
        <w:rPr>
          <w:rStyle w:val="1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74DF" w:rsidRPr="007074DF" w:rsidRDefault="007074DF" w:rsidP="007074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74DF">
        <w:rPr>
          <w:rFonts w:ascii="Times New Roman" w:hAnsi="Times New Roman"/>
          <w:b/>
          <w:sz w:val="24"/>
          <w:szCs w:val="24"/>
        </w:rPr>
        <w:lastRenderedPageBreak/>
        <w:t>3. СТРУКТУРА И СОДЕРЖАНИЕ УЧЕБНОЙ ДИСЦИПЛИНЫ</w:t>
      </w:r>
    </w:p>
    <w:p w:rsidR="007074DF" w:rsidRPr="007074DF" w:rsidRDefault="007074DF" w:rsidP="007074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74DF" w:rsidRPr="007074DF" w:rsidRDefault="007074DF" w:rsidP="007074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74DF">
        <w:rPr>
          <w:rFonts w:ascii="Times New Roman" w:hAnsi="Times New Roman"/>
          <w:b/>
          <w:sz w:val="24"/>
          <w:szCs w:val="24"/>
        </w:rPr>
        <w:t>3.1</w:t>
      </w:r>
      <w:r w:rsidR="00B12AC6">
        <w:rPr>
          <w:rFonts w:ascii="Times New Roman" w:hAnsi="Times New Roman"/>
          <w:b/>
          <w:sz w:val="24"/>
          <w:szCs w:val="24"/>
        </w:rPr>
        <w:t>.</w:t>
      </w:r>
      <w:r w:rsidRPr="007074DF">
        <w:rPr>
          <w:rFonts w:ascii="Times New Roman" w:hAnsi="Times New Roman"/>
          <w:b/>
          <w:sz w:val="24"/>
          <w:szCs w:val="24"/>
        </w:rPr>
        <w:t xml:space="preserve"> Объём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948"/>
      </w:tblGrid>
      <w:tr w:rsidR="007074DF" w:rsidRPr="007074DF" w:rsidTr="007074DF">
        <w:tc>
          <w:tcPr>
            <w:tcW w:w="8472" w:type="dxa"/>
            <w:vAlign w:val="center"/>
          </w:tcPr>
          <w:p w:rsidR="007074DF" w:rsidRPr="007074DF" w:rsidRDefault="007074DF" w:rsidP="007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D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48" w:type="dxa"/>
            <w:vAlign w:val="center"/>
          </w:tcPr>
          <w:p w:rsidR="007074DF" w:rsidRPr="007074DF" w:rsidRDefault="007074DF" w:rsidP="007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D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876CB" w:rsidRPr="007074DF" w:rsidTr="009771A1">
        <w:tc>
          <w:tcPr>
            <w:tcW w:w="8472" w:type="dxa"/>
          </w:tcPr>
          <w:p w:rsidR="00F876CB" w:rsidRPr="007074DF" w:rsidRDefault="00F876CB" w:rsidP="00F8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F876CB" w:rsidRDefault="00F876CB" w:rsidP="00F8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074DF" w:rsidRPr="007074DF" w:rsidTr="009771A1">
        <w:tc>
          <w:tcPr>
            <w:tcW w:w="8472" w:type="dxa"/>
          </w:tcPr>
          <w:p w:rsidR="007074DF" w:rsidRPr="007074DF" w:rsidRDefault="007074DF" w:rsidP="007074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4DF">
              <w:rPr>
                <w:rFonts w:ascii="Times New Roman" w:hAnsi="Times New Roman"/>
                <w:b/>
                <w:sz w:val="24"/>
                <w:szCs w:val="24"/>
              </w:rPr>
              <w:t>Максимальная нагрузка (всего)</w:t>
            </w:r>
          </w:p>
        </w:tc>
        <w:tc>
          <w:tcPr>
            <w:tcW w:w="1948" w:type="dxa"/>
          </w:tcPr>
          <w:p w:rsidR="007074DF" w:rsidRPr="007074DF" w:rsidRDefault="007074DF" w:rsidP="007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7074DF" w:rsidRPr="007074DF" w:rsidTr="009771A1">
        <w:tc>
          <w:tcPr>
            <w:tcW w:w="8472" w:type="dxa"/>
          </w:tcPr>
          <w:p w:rsidR="007074DF" w:rsidRPr="007074DF" w:rsidRDefault="007074DF" w:rsidP="007074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4DF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7074DF" w:rsidRPr="007074DF" w:rsidRDefault="00B12AC6" w:rsidP="007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074DF" w:rsidRPr="007074DF" w:rsidTr="009771A1">
        <w:tc>
          <w:tcPr>
            <w:tcW w:w="8472" w:type="dxa"/>
          </w:tcPr>
          <w:p w:rsidR="007074DF" w:rsidRPr="007074DF" w:rsidRDefault="007074DF" w:rsidP="00707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D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48" w:type="dxa"/>
          </w:tcPr>
          <w:p w:rsidR="007074DF" w:rsidRPr="007074DF" w:rsidRDefault="007074DF" w:rsidP="007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4DF" w:rsidRPr="007074DF" w:rsidTr="009771A1">
        <w:tc>
          <w:tcPr>
            <w:tcW w:w="8472" w:type="dxa"/>
          </w:tcPr>
          <w:p w:rsidR="007074DF" w:rsidRPr="007074DF" w:rsidRDefault="007074DF" w:rsidP="00707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D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48" w:type="dxa"/>
          </w:tcPr>
          <w:p w:rsidR="007074DF" w:rsidRPr="00B12AC6" w:rsidRDefault="00B12AC6" w:rsidP="007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C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7074DF" w:rsidRPr="007074DF" w:rsidTr="009771A1">
        <w:tc>
          <w:tcPr>
            <w:tcW w:w="8472" w:type="dxa"/>
          </w:tcPr>
          <w:p w:rsidR="007074DF" w:rsidRPr="007074DF" w:rsidRDefault="007074DF" w:rsidP="007074DF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4D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48" w:type="dxa"/>
          </w:tcPr>
          <w:p w:rsidR="007074DF" w:rsidRPr="007074DF" w:rsidRDefault="00B12AC6" w:rsidP="007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7A07D4" w:rsidRPr="007074DF" w:rsidTr="00204795">
        <w:tc>
          <w:tcPr>
            <w:tcW w:w="10420" w:type="dxa"/>
            <w:gridSpan w:val="2"/>
          </w:tcPr>
          <w:p w:rsidR="007A07D4" w:rsidRPr="007074DF" w:rsidRDefault="007A07D4" w:rsidP="007A0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4DF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  <w:r w:rsidRPr="007074DF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7074DF" w:rsidRDefault="007074DF" w:rsidP="00B12AC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0468" w:rsidRDefault="00B80468" w:rsidP="00B12AC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2AC6" w:rsidRPr="007074DF" w:rsidRDefault="00B12AC6" w:rsidP="00B12A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74D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2.</w:t>
      </w:r>
      <w:r w:rsidRPr="007074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Структура учебной дисциплины (Тематический план)</w:t>
      </w:r>
      <w:r w:rsidR="00F876CB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6153"/>
        <w:gridCol w:w="911"/>
        <w:gridCol w:w="919"/>
        <w:gridCol w:w="918"/>
        <w:gridCol w:w="912"/>
      </w:tblGrid>
      <w:tr w:rsidR="0069153F" w:rsidRPr="008208A7" w:rsidTr="0069153F">
        <w:trPr>
          <w:trHeight w:val="137"/>
        </w:trPr>
        <w:tc>
          <w:tcPr>
            <w:tcW w:w="608" w:type="dxa"/>
            <w:vMerge w:val="restart"/>
            <w:vAlign w:val="center"/>
          </w:tcPr>
          <w:p w:rsidR="0069153F" w:rsidRPr="007074DF" w:rsidRDefault="0069153F" w:rsidP="00DB1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63" w:type="dxa"/>
            <w:vMerge w:val="restart"/>
            <w:vAlign w:val="center"/>
          </w:tcPr>
          <w:p w:rsidR="0069153F" w:rsidRPr="007074DF" w:rsidRDefault="0069153F" w:rsidP="00DB1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650" w:type="dxa"/>
            <w:gridSpan w:val="4"/>
            <w:vAlign w:val="center"/>
          </w:tcPr>
          <w:p w:rsidR="0069153F" w:rsidRPr="007074DF" w:rsidRDefault="0069153F" w:rsidP="00691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D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9153F" w:rsidRPr="008208A7" w:rsidTr="007A07D4">
        <w:trPr>
          <w:cantSplit/>
          <w:trHeight w:val="424"/>
        </w:trPr>
        <w:tc>
          <w:tcPr>
            <w:tcW w:w="608" w:type="dxa"/>
            <w:vMerge/>
          </w:tcPr>
          <w:p w:rsidR="0069153F" w:rsidRDefault="0069153F" w:rsidP="00977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3" w:type="dxa"/>
            <w:vMerge/>
            <w:vAlign w:val="center"/>
          </w:tcPr>
          <w:p w:rsidR="0069153F" w:rsidRDefault="0069153F" w:rsidP="00977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textDirection w:val="btLr"/>
            <w:vAlign w:val="center"/>
          </w:tcPr>
          <w:p w:rsidR="0069153F" w:rsidRPr="007074DF" w:rsidRDefault="0069153F" w:rsidP="007A0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825" w:type="dxa"/>
            <w:gridSpan w:val="2"/>
            <w:vAlign w:val="center"/>
          </w:tcPr>
          <w:p w:rsidR="0069153F" w:rsidRPr="0069153F" w:rsidRDefault="00B80468" w:rsidP="007A0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69153F">
              <w:rPr>
                <w:rFonts w:ascii="Times New Roman" w:hAnsi="Times New Roman"/>
                <w:b/>
                <w:sz w:val="24"/>
                <w:szCs w:val="24"/>
              </w:rPr>
              <w:t>удиторная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9153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</w:t>
            </w:r>
            <w:r w:rsidR="0069153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нагрузка</w:t>
            </w:r>
          </w:p>
        </w:tc>
        <w:tc>
          <w:tcPr>
            <w:tcW w:w="913" w:type="dxa"/>
            <w:vMerge w:val="restart"/>
            <w:textDirection w:val="btLr"/>
            <w:vAlign w:val="center"/>
          </w:tcPr>
          <w:p w:rsidR="0069153F" w:rsidRPr="0069153F" w:rsidRDefault="0069153F" w:rsidP="007A0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3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69153F" w:rsidRPr="008208A7" w:rsidTr="007A07D4">
        <w:trPr>
          <w:cantSplit/>
          <w:trHeight w:val="2255"/>
        </w:trPr>
        <w:tc>
          <w:tcPr>
            <w:tcW w:w="608" w:type="dxa"/>
            <w:vMerge/>
          </w:tcPr>
          <w:p w:rsidR="0069153F" w:rsidRDefault="0069153F" w:rsidP="00977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3" w:type="dxa"/>
            <w:vMerge/>
            <w:vAlign w:val="center"/>
          </w:tcPr>
          <w:p w:rsidR="0069153F" w:rsidRDefault="0069153F" w:rsidP="00977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  <w:textDirection w:val="btLr"/>
            <w:vAlign w:val="center"/>
          </w:tcPr>
          <w:p w:rsidR="0069153F" w:rsidRDefault="0069153F" w:rsidP="00691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69153F" w:rsidRPr="0069153F" w:rsidRDefault="0069153F" w:rsidP="007A0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3F">
              <w:rPr>
                <w:rFonts w:ascii="Times New Roman" w:hAnsi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912" w:type="dxa"/>
            <w:textDirection w:val="btLr"/>
            <w:vAlign w:val="center"/>
          </w:tcPr>
          <w:p w:rsidR="0069153F" w:rsidRPr="0069153F" w:rsidRDefault="0069153F" w:rsidP="007A0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3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13" w:type="dxa"/>
            <w:vMerge/>
            <w:textDirection w:val="btLr"/>
          </w:tcPr>
          <w:p w:rsidR="0069153F" w:rsidRPr="0069153F" w:rsidRDefault="0069153F" w:rsidP="00691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A7" w:rsidRPr="008208A7" w:rsidTr="0069153F">
        <w:tc>
          <w:tcPr>
            <w:tcW w:w="608" w:type="dxa"/>
          </w:tcPr>
          <w:p w:rsidR="008208A7" w:rsidRPr="00F876CB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63" w:type="dxa"/>
          </w:tcPr>
          <w:p w:rsidR="008208A7" w:rsidRPr="00F876CB" w:rsidRDefault="008208A7" w:rsidP="00F876CB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center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8208A7" w:rsidRPr="00F876CB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8208A7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8208A7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8208A7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208A7" w:rsidRPr="008208A7" w:rsidTr="0069153F">
        <w:tc>
          <w:tcPr>
            <w:tcW w:w="608" w:type="dxa"/>
          </w:tcPr>
          <w:p w:rsidR="008208A7" w:rsidRPr="00B12AC6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</w:tcPr>
          <w:p w:rsidR="008208A7" w:rsidRPr="000E570E" w:rsidRDefault="008208A7" w:rsidP="00B12AC6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12" w:type="dxa"/>
          </w:tcPr>
          <w:p w:rsidR="008208A7" w:rsidRPr="00B12AC6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8A7" w:rsidRPr="008208A7" w:rsidTr="0069153F">
        <w:tc>
          <w:tcPr>
            <w:tcW w:w="608" w:type="dxa"/>
          </w:tcPr>
          <w:p w:rsidR="008208A7" w:rsidRPr="00B12AC6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3" w:type="dxa"/>
          </w:tcPr>
          <w:p w:rsidR="008208A7" w:rsidRPr="00B12AC6" w:rsidRDefault="008208A7" w:rsidP="00B12AC6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912" w:type="dxa"/>
          </w:tcPr>
          <w:p w:rsidR="008208A7" w:rsidRPr="00B12AC6" w:rsidRDefault="008208A7" w:rsidP="00B8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04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3" w:type="dxa"/>
          </w:tcPr>
          <w:p w:rsidR="008208A7" w:rsidRDefault="0069153F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08A7" w:rsidRPr="008208A7" w:rsidTr="0069153F">
        <w:tc>
          <w:tcPr>
            <w:tcW w:w="608" w:type="dxa"/>
          </w:tcPr>
          <w:p w:rsidR="008208A7" w:rsidRPr="00B12AC6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63" w:type="dxa"/>
          </w:tcPr>
          <w:p w:rsidR="008208A7" w:rsidRPr="00B12AC6" w:rsidRDefault="008208A7" w:rsidP="00B12AC6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912" w:type="dxa"/>
          </w:tcPr>
          <w:p w:rsidR="008208A7" w:rsidRPr="00B12AC6" w:rsidRDefault="00B80468" w:rsidP="00B8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08A7" w:rsidRPr="008208A7" w:rsidTr="0069153F">
        <w:tc>
          <w:tcPr>
            <w:tcW w:w="608" w:type="dxa"/>
          </w:tcPr>
          <w:p w:rsidR="008208A7" w:rsidRPr="00B12AC6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63" w:type="dxa"/>
          </w:tcPr>
          <w:p w:rsidR="008208A7" w:rsidRPr="00B12AC6" w:rsidRDefault="008208A7" w:rsidP="00B12AC6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Средства информационных и коммуникационных технологий (ИКТ)</w:t>
            </w:r>
          </w:p>
        </w:tc>
        <w:tc>
          <w:tcPr>
            <w:tcW w:w="912" w:type="dxa"/>
          </w:tcPr>
          <w:p w:rsidR="008208A7" w:rsidRPr="00B12AC6" w:rsidRDefault="00B80468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08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3" w:type="dxa"/>
          </w:tcPr>
          <w:p w:rsidR="008208A7" w:rsidRDefault="0069153F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208A7" w:rsidRPr="008208A7" w:rsidTr="0069153F">
        <w:tc>
          <w:tcPr>
            <w:tcW w:w="608" w:type="dxa"/>
          </w:tcPr>
          <w:p w:rsidR="008208A7" w:rsidRPr="00B12AC6" w:rsidRDefault="008208A7" w:rsidP="00F876C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63" w:type="dxa"/>
          </w:tcPr>
          <w:p w:rsidR="008208A7" w:rsidRPr="00B12AC6" w:rsidRDefault="008208A7" w:rsidP="00B12AC6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912" w:type="dxa"/>
          </w:tcPr>
          <w:p w:rsidR="008208A7" w:rsidRPr="00B12AC6" w:rsidRDefault="00B80468" w:rsidP="00060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13" w:type="dxa"/>
          </w:tcPr>
          <w:p w:rsidR="008208A7" w:rsidRDefault="008208A7" w:rsidP="00060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2" w:type="dxa"/>
          </w:tcPr>
          <w:p w:rsidR="008208A7" w:rsidRDefault="008208A7" w:rsidP="00060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3" w:type="dxa"/>
          </w:tcPr>
          <w:p w:rsidR="008208A7" w:rsidRDefault="0069153F" w:rsidP="00060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208A7" w:rsidRPr="008208A7" w:rsidTr="0069153F">
        <w:tc>
          <w:tcPr>
            <w:tcW w:w="608" w:type="dxa"/>
          </w:tcPr>
          <w:p w:rsidR="008208A7" w:rsidRPr="00B12AC6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3" w:type="dxa"/>
          </w:tcPr>
          <w:p w:rsidR="008208A7" w:rsidRPr="00B12AC6" w:rsidRDefault="008208A7" w:rsidP="00B12AC6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елекоммуникационные технологии</w:t>
            </w:r>
          </w:p>
        </w:tc>
        <w:tc>
          <w:tcPr>
            <w:tcW w:w="912" w:type="dxa"/>
          </w:tcPr>
          <w:p w:rsidR="008208A7" w:rsidRPr="00B12AC6" w:rsidRDefault="00B80468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3" w:type="dxa"/>
          </w:tcPr>
          <w:p w:rsidR="008208A7" w:rsidRDefault="0069153F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08A7" w:rsidRPr="008208A7" w:rsidTr="0069153F">
        <w:tc>
          <w:tcPr>
            <w:tcW w:w="608" w:type="dxa"/>
          </w:tcPr>
          <w:p w:rsidR="008208A7" w:rsidRPr="00B12AC6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208A7" w:rsidRPr="000E570E" w:rsidRDefault="008208A7" w:rsidP="00B12AC6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12" w:type="dxa"/>
          </w:tcPr>
          <w:p w:rsidR="008208A7" w:rsidRPr="00B12AC6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8208A7" w:rsidRDefault="0069153F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8A7" w:rsidRPr="008208A7" w:rsidTr="0069153F">
        <w:tc>
          <w:tcPr>
            <w:tcW w:w="608" w:type="dxa"/>
          </w:tcPr>
          <w:p w:rsidR="008208A7" w:rsidRPr="00DB1F69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3" w:type="dxa"/>
          </w:tcPr>
          <w:p w:rsidR="008208A7" w:rsidRPr="00DB1F69" w:rsidRDefault="008208A7" w:rsidP="00B12AC6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both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DB1F6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12" w:type="dxa"/>
          </w:tcPr>
          <w:p w:rsidR="008208A7" w:rsidRPr="00DB1F69" w:rsidRDefault="008208A7" w:rsidP="00820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F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13" w:type="dxa"/>
          </w:tcPr>
          <w:p w:rsidR="008208A7" w:rsidRPr="00DB1F69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12" w:type="dxa"/>
          </w:tcPr>
          <w:p w:rsidR="008208A7" w:rsidRPr="00DB1F69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F876CB" w:rsidRDefault="00F876CB" w:rsidP="00F876C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71A1" w:rsidRDefault="009771A1" w:rsidP="00F876C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  <w:sectPr w:rsidR="009771A1" w:rsidSect="000E570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876CB" w:rsidRPr="007074DF" w:rsidRDefault="00F876CB" w:rsidP="00F87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74DF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sz w:val="24"/>
          <w:szCs w:val="24"/>
        </w:rPr>
        <w:t>3.</w:t>
      </w:r>
      <w:r w:rsidRPr="007074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Содержание учебной дисциплины: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57" w:type="dxa"/>
        </w:tblCellMar>
        <w:tblLook w:val="01E0"/>
      </w:tblPr>
      <w:tblGrid>
        <w:gridCol w:w="3021"/>
        <w:gridCol w:w="525"/>
        <w:gridCol w:w="45"/>
        <w:gridCol w:w="9689"/>
        <w:gridCol w:w="1070"/>
        <w:gridCol w:w="1570"/>
      </w:tblGrid>
      <w:tr w:rsidR="009771A1" w:rsidRPr="00B60DF9" w:rsidTr="00C66486">
        <w:trPr>
          <w:trHeight w:val="20"/>
        </w:trPr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876E7" w:rsidRPr="00B60DF9" w:rsidTr="00642073">
        <w:trPr>
          <w:trHeight w:val="131"/>
        </w:trPr>
        <w:tc>
          <w:tcPr>
            <w:tcW w:w="9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3876E7" w:rsidP="007011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bookmarkStart w:id="3" w:name="bookmark14"/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Тема 1. </w:t>
            </w:r>
            <w:r w:rsidRPr="00B60DF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Введение</w:t>
            </w:r>
            <w:bookmarkEnd w:id="3"/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3876E7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3876E7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E7" w:rsidRPr="00B60DF9" w:rsidRDefault="00D8019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</w:tr>
      <w:tr w:rsidR="003876E7" w:rsidRPr="00B60DF9" w:rsidTr="00642073">
        <w:trPr>
          <w:trHeight w:val="227"/>
        </w:trPr>
        <w:tc>
          <w:tcPr>
            <w:tcW w:w="9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76E7" w:rsidRPr="00B60DF9" w:rsidRDefault="003876E7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3876E7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3876E7" w:rsidP="007011C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специальностей СПО.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3876E7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E7" w:rsidRPr="00B60DF9" w:rsidRDefault="003876E7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3876E7" w:rsidRPr="00B60DF9" w:rsidTr="00642073">
        <w:trPr>
          <w:trHeight w:val="227"/>
        </w:trPr>
        <w:tc>
          <w:tcPr>
            <w:tcW w:w="9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76E7" w:rsidRPr="00B60DF9" w:rsidRDefault="003876E7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3876E7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642073" w:rsidP="003876E7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3876E7" w:rsidRPr="00B60DF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 персональном компьютере. Работа с клавиатурой ПК.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3876E7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E7" w:rsidRPr="00B60DF9" w:rsidRDefault="003876E7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287"/>
        </w:trPr>
        <w:tc>
          <w:tcPr>
            <w:tcW w:w="9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7011C3" w:rsidP="007011C3">
            <w:pPr>
              <w:keepNext/>
              <w:keepLines/>
              <w:widowControl w:val="0"/>
              <w:tabs>
                <w:tab w:val="left" w:pos="317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Тема 2. </w:t>
            </w:r>
            <w:r w:rsidR="009771A1" w:rsidRPr="00B60DF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D8019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A2C88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060B2E" w:rsidP="0097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Основные этапы развития информационного общества. Этапы развития технических средств и информационных ресурсов.</w:t>
            </w:r>
            <w:r w:rsidR="001315C0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Правовые нормы, относящиеся к информации, правонарушения в информационной сфере, меры их предупреждения. Электронное правительство.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1315C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Информационные ресурсы общества</w:t>
            </w:r>
            <w:r w:rsidR="00012FA8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Образовательные информационные ресурсы. Работа с ними</w:t>
            </w:r>
            <w:r w:rsidR="00012FA8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 (специального </w:t>
            </w:r>
            <w:proofErr w:type="gramStart"/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порталов</w:t>
            </w:r>
            <w:proofErr w:type="gramEnd"/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юридических баз данных, бухгалтерских систем).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Правовые нормы информационной деятельности</w:t>
            </w:r>
            <w:r w:rsidR="00012FA8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Стоимостные характеристики информационной деятельности</w:t>
            </w:r>
            <w:r w:rsidR="00012FA8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41102A" w:rsidRPr="00B60DF9" w:rsidTr="00642073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102A" w:rsidRPr="00B60DF9" w:rsidRDefault="0041102A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02A" w:rsidRPr="00B60DF9" w:rsidRDefault="0041102A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02A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="0041102A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обеспечение. Открытые лицензии</w:t>
            </w:r>
            <w:r w:rsidR="0041102A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02A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2A" w:rsidRPr="00B60DF9" w:rsidRDefault="0041102A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41102A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</w:t>
            </w:r>
            <w:r w:rsidR="00012FA8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). </w:t>
            </w:r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Портал государственных услуг.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027" w:rsidRPr="00B60DF9" w:rsidRDefault="00D75027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  <w:p w:rsidR="00D75027" w:rsidRPr="00B60DF9" w:rsidRDefault="00D75027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Домашние задания:</w:t>
            </w:r>
          </w:p>
          <w:p w:rsidR="00D75027" w:rsidRPr="00B60DF9" w:rsidRDefault="00D75027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конспектов, учебной и специальной литературы (по вопросам темы).</w:t>
            </w:r>
          </w:p>
          <w:p w:rsidR="00D75027" w:rsidRPr="00B60DF9" w:rsidRDefault="00D75027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практических заданий.</w:t>
            </w:r>
          </w:p>
          <w:p w:rsidR="00D75027" w:rsidRPr="00B60DF9" w:rsidRDefault="00D75027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рефератов, докладов (подготовка к их защите с использованием слайдового сопровождения, если это необходимо).</w:t>
            </w:r>
          </w:p>
          <w:p w:rsidR="00D75027" w:rsidRPr="00B60DF9" w:rsidRDefault="00D75027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поиск и использование необходимой информации в библиотечном фонде, в сети «Интернет».</w:t>
            </w:r>
          </w:p>
          <w:p w:rsidR="00D75027" w:rsidRPr="00B60DF9" w:rsidRDefault="00D75027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Тематика внеаудиторной самостоятельной работы</w:t>
            </w: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(примерные темы рефератов (докладов), </w:t>
            </w:r>
            <w:r w:rsidRPr="00B60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творческих отчетов, проектов по выбору </w:t>
            </w: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12FA8" w:rsidRPr="00B60DF9" w:rsidRDefault="00012FA8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63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Умный дом.</w:t>
            </w:r>
          </w:p>
          <w:p w:rsidR="009771A1" w:rsidRPr="00B60DF9" w:rsidRDefault="00012FA8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58"/>
              </w:tabs>
              <w:spacing w:before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Коллекция ссылок на электронно-образовательные ресурсы на сайте образова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тельной организации по профильным направлениям подготовки.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7A07D4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lastRenderedPageBreak/>
              <w:t>6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63"/>
        </w:trPr>
        <w:tc>
          <w:tcPr>
            <w:tcW w:w="9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7011C3" w:rsidP="007011C3">
            <w:pPr>
              <w:keepNext/>
              <w:keepLines/>
              <w:widowControl w:val="0"/>
              <w:tabs>
                <w:tab w:val="left" w:pos="317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lastRenderedPageBreak/>
              <w:t xml:space="preserve">Тема 3. </w:t>
            </w:r>
            <w:r w:rsidRPr="00B60DF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D8019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</w:tr>
      <w:tr w:rsidR="009771A1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C66486" w:rsidP="0097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Подходы к понятию и измерению информации. Информационные объекты различных видов.</w:t>
            </w:r>
            <w:r w:rsidR="001315C0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Универсальность дискретного (цифрового) представления информации. </w:t>
            </w:r>
            <w:r w:rsidR="001315C0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Представление информации в двоичной системе счисления.</w:t>
            </w:r>
            <w:r w:rsidR="00BA2C8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Основные информационные процессы и их реализация с помощью компьютеров: обработка, хранение, поиск и передача информации.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1315C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64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="00C66486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Дискретное (цифровое) представление текстовой, графической, звуковой информации и видеоинформации.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1315C0" w:rsidP="00C66486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Принципы обработки информации при помощи компьютера. Арифметические и логические основы работы компьютера. Алгоритмы и способы их описания.</w:t>
            </w:r>
            <w:r w:rsidR="00BA2C8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1315C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="00C66486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Программный принцип работы компьютера</w:t>
            </w:r>
            <w:r w:rsidR="00C66486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466B1C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B1C" w:rsidRPr="00B60DF9" w:rsidRDefault="00466B1C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1C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1C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r w:rsidR="00466B1C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Примеры компьютерных моделей различных процессов</w:t>
            </w:r>
            <w:r w:rsidR="00466B1C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466B1C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исследования в социально-экономической сфере на основе использования готовой компьютерной модели.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1C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1C" w:rsidRPr="00B60DF9" w:rsidRDefault="00466B1C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C66486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r w:rsidR="00C66486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архива данных</w:t>
            </w:r>
            <w:r w:rsidR="00C66486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486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Извлечение данных из архива</w:t>
            </w:r>
            <w:r w:rsidR="00C66486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C66486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  <w:r w:rsidR="00C66486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Файл как единица хранения информации на компьютере. Атрибуты файла и его объем.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C66486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r w:rsidR="00C66486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Учет объемов файлов при их хранении, передаче</w:t>
            </w:r>
            <w:r w:rsidR="00C66486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C66486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Запись информации на компакт-диски различных видов</w:t>
            </w:r>
            <w:r w:rsidR="00C66486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="00C66486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Организация информации на компакт-диске с интерактивным меню.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C66486" w:rsidP="001315C0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      </w:r>
            <w:r w:rsidR="001315C0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АСУ различного назначения, примеры их использования</w:t>
            </w:r>
            <w:r w:rsidR="001315C0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1315C0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Демонстрация использования различных видов АСУ на практике в социально - экономической сфере деятельности.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1315C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027" w:rsidRPr="00B60DF9" w:rsidRDefault="00D75027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  <w:p w:rsidR="00D75027" w:rsidRPr="00B60DF9" w:rsidRDefault="00D75027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Домашние задания:</w:t>
            </w:r>
          </w:p>
          <w:p w:rsidR="00D75027" w:rsidRPr="00B60DF9" w:rsidRDefault="00D75027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конспектов, учебной и специальной литературы (по вопросам темы).</w:t>
            </w:r>
          </w:p>
          <w:p w:rsidR="00D75027" w:rsidRPr="00B60DF9" w:rsidRDefault="00D75027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практических заданий.</w:t>
            </w:r>
          </w:p>
          <w:p w:rsidR="00D75027" w:rsidRPr="00B60DF9" w:rsidRDefault="00D75027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рефератов, докладов (подготовка к их защите с использованием </w:t>
            </w:r>
            <w:r w:rsidRPr="00B60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слайдового сопровождения, если это необходимо).</w:t>
            </w:r>
          </w:p>
          <w:p w:rsidR="00D75027" w:rsidRPr="00B60DF9" w:rsidRDefault="00D75027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поиск и использование необходимой информации в библиотечном фонде, в сети «Интернет».</w:t>
            </w:r>
          </w:p>
          <w:p w:rsidR="00D75027" w:rsidRPr="00B60DF9" w:rsidRDefault="00D75027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Тематика внеаудиторной самостоятельной работы</w:t>
            </w: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(примерные темы рефератов (докладов), творческих отчетов, проектов по выбору </w:t>
            </w: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12FA8" w:rsidRPr="00B60DF9" w:rsidRDefault="00012FA8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структуры базы данных — классификатора.</w:t>
            </w:r>
          </w:p>
          <w:p w:rsidR="00012FA8" w:rsidRPr="00B60DF9" w:rsidRDefault="00012FA8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03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Простейшая информационно-поисковая система.</w:t>
            </w:r>
          </w:p>
          <w:p w:rsidR="00012FA8" w:rsidRPr="00B60DF9" w:rsidRDefault="00012FA8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Статистика труда.</w:t>
            </w:r>
          </w:p>
          <w:p w:rsidR="00012FA8" w:rsidRPr="00B60DF9" w:rsidRDefault="00012FA8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Графическое представление процесса.</w:t>
            </w:r>
          </w:p>
          <w:p w:rsidR="009771A1" w:rsidRPr="00B60DF9" w:rsidRDefault="00012FA8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03"/>
              </w:tabs>
              <w:spacing w:before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Проект теста по предметам.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7A07D4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lastRenderedPageBreak/>
              <w:t>8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138"/>
        </w:trPr>
        <w:tc>
          <w:tcPr>
            <w:tcW w:w="9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7011C3" w:rsidP="007011C3">
            <w:pPr>
              <w:keepNext/>
              <w:keepLines/>
              <w:widowControl w:val="0"/>
              <w:tabs>
                <w:tab w:val="left" w:pos="326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lastRenderedPageBreak/>
              <w:t xml:space="preserve">Тема 4. </w:t>
            </w:r>
            <w:r w:rsidRPr="00B60DF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Средства информационных и коммуникационных технологий</w:t>
            </w: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D80190" w:rsidRDefault="00D8019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C20872" w:rsidP="00C2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Архитектура компьютеров.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Основные характеристики компьютеров. Многообразие компьютеров.</w:t>
            </w:r>
            <w:r w:rsidR="001315C0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Многообразие внешних устройств, подключаемых к компьютеру. Виды программного обеспечения компьютеров.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1315C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="00C20872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  <w:r w:rsidR="00C20872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="00C20872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14. 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Графический интерфейс пользователя.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466B1C">
            <w:pPr>
              <w:pStyle w:val="3"/>
              <w:shd w:val="clear" w:color="auto" w:fill="auto"/>
              <w:tabs>
                <w:tab w:val="left" w:pos="774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15. 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Примеры использования внешних устройств, подключаемых к компьютеру, в учебных целях. Программное обеспечение внешних устройств. </w:t>
            </w:r>
            <w:r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Подключение внешних устройств к компьютеру и их настройка.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C20872">
            <w:pPr>
              <w:pStyle w:val="3"/>
              <w:shd w:val="clear" w:color="auto" w:fill="auto"/>
              <w:tabs>
                <w:tab w:val="left" w:pos="774"/>
              </w:tabs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16. 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C20872">
            <w:pPr>
              <w:pStyle w:val="3"/>
              <w:shd w:val="clear" w:color="auto" w:fill="auto"/>
              <w:tabs>
                <w:tab w:val="left" w:pos="774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Объединение компьютеров в локальную сеть. Организация работы пользователей в локальных компьютерных сетях. Безопасность, гигиена, эргономика, ресурсосбережение.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C20872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17. 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Разграничение прав доступа в сети, общее дисковое пространство в локальной сети.</w:t>
            </w:r>
          </w:p>
          <w:p w:rsidR="00642073" w:rsidRPr="00B60DF9" w:rsidRDefault="00642073" w:rsidP="00C20872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Защита информации, антивирусная защита.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466B1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18. 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Эксплуатационные требования к компьютерному рабочему месту.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C20872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19. 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Профилактические мероприятия для компьютерного рабочего места в соответствии с его комплектацией для профессиональной деятельности.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  <w:p w:rsidR="00642073" w:rsidRPr="00B60DF9" w:rsidRDefault="00642073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Домашние задания: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конспектов, учебной и специальной литературы (по вопросам темы).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практических заданий.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рефератов, докладов (подготовка к их защите с использованием </w:t>
            </w:r>
            <w:r w:rsidRPr="00B60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слайдового сопровождения, если это необходимо).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поиск и использование необходимой информации в библиотечном фонде, в сети «Интернет».</w:t>
            </w:r>
          </w:p>
          <w:p w:rsidR="00642073" w:rsidRPr="00B60DF9" w:rsidRDefault="00642073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Тематика внеаудиторной самостоятельной работы</w:t>
            </w: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(примерные темы рефератов (докладов), творческих отчетов, проектов по выбору </w:t>
            </w: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03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Электронная библиотека.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03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Мой рабочий стол на компьютере.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03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Прайс-лист.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Оргтехника и специальность.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7A07D4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lastRenderedPageBreak/>
              <w:t>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195"/>
        </w:trPr>
        <w:tc>
          <w:tcPr>
            <w:tcW w:w="9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7011C3">
            <w:pPr>
              <w:keepNext/>
              <w:keepLines/>
              <w:widowControl w:val="0"/>
              <w:tabs>
                <w:tab w:val="left" w:pos="219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lastRenderedPageBreak/>
              <w:t xml:space="preserve">Тема 5. </w:t>
            </w:r>
            <w:r w:rsidRPr="00B60DF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3</w:t>
            </w:r>
            <w:r w:rsidR="00642073"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D8019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C20872">
            <w:pPr>
              <w:pStyle w:val="3"/>
              <w:shd w:val="clear" w:color="auto" w:fill="auto"/>
              <w:tabs>
                <w:tab w:val="left" w:pos="774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Понятие об информационных системах и </w:t>
            </w:r>
            <w:r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автоматизации информационных процессов.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20.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Создание, организация и основные способы преобразования текста.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A2C8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21.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Использование систем проверки орфографии и грамматики</w:t>
            </w:r>
            <w:r w:rsidR="00642073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компьютерных публикаций на основе использования готовых шаблонов (для выполнения учебных заданий).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C20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22. </w:t>
            </w:r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Программы-переводчики. Возможности систем распознавания текстов.</w:t>
            </w:r>
          </w:p>
          <w:p w:rsidR="00642073" w:rsidRPr="00B60DF9" w:rsidRDefault="00642073" w:rsidP="00C20872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Гипертекстовое представление информации.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C20872">
            <w:pPr>
              <w:pStyle w:val="3"/>
              <w:shd w:val="clear" w:color="auto" w:fill="auto"/>
              <w:tabs>
                <w:tab w:val="left" w:pos="985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Возможности динамических (электронных) таблиц. Математическая обработка числовых данных.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23.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и редактирование электронных таблиц.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24.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Использование различных возможностей динамических (электронных) таблиц для выполнения учебных заданий.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25. </w:t>
            </w:r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Системы статистического учета.</w:t>
            </w:r>
            <w:r w:rsidR="00642073" w:rsidRPr="00B60DF9">
              <w:rPr>
                <w:rStyle w:val="8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Средства графического представления статистических данных (деловая графика). Представление результатов выполнения расчетных задач средствами деловой графики.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E0688B">
            <w:pPr>
              <w:pStyle w:val="3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26.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      </w:r>
            <w:r w:rsidR="00642073" w:rsidRPr="00B60DF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27.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Электронные коллекции информационных и образовательных ресурсов, образовательные специализированные порталы.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28.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Организация баз данных. Заполнение полей баз данных. Возможности систем управления базами данных.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29.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Формирование запросов для поиска и сортировки информации в базе данных.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E0688B">
            <w:pPr>
              <w:widowControl w:val="0"/>
              <w:tabs>
                <w:tab w:val="left" w:pos="965"/>
              </w:tabs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Представление о программных средах компьютерной графики, мультимедийных средах.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30.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</w:t>
            </w:r>
            <w:r w:rsidR="00642073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Использование презентационного оборудования. </w:t>
            </w:r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Примеры </w:t>
            </w:r>
            <w:proofErr w:type="spellStart"/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геоинформационных</w:t>
            </w:r>
            <w:proofErr w:type="spellEnd"/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систем.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16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466B1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31.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</w:t>
            </w:r>
            <w:r w:rsidR="00642073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Использование презентационного оборудования. </w:t>
            </w:r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Примеры </w:t>
            </w:r>
            <w:proofErr w:type="spellStart"/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геоинформационных</w:t>
            </w:r>
            <w:proofErr w:type="spellEnd"/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систем.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  <w:p w:rsidR="00642073" w:rsidRPr="00B60DF9" w:rsidRDefault="00642073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Домашние задания: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конспектов, учебной и специальной литературы (по вопросам темы).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практических заданий.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рефератов, докладов (подготовка к их защите с использованием слайдового сопровождения, если это необходимо).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поиск и использование необходимой информации в библиотечном фонде, в сети «Интернет».</w:t>
            </w:r>
          </w:p>
          <w:p w:rsidR="00642073" w:rsidRPr="00B60DF9" w:rsidRDefault="00642073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Тематика внеаудиторной самостоятельной работы</w:t>
            </w: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(примерные темы рефератов (докладов), творческих отчетов, проектов по выбору </w:t>
            </w: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Ярмарка специальностей.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Реферат.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Статистический отчет.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Расчет заработной платы.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Бухгалтерские программы.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Диаграмма информационных составляющих.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7A07D4" w:rsidP="007A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137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7011C3">
            <w:pPr>
              <w:keepNext/>
              <w:keepLines/>
              <w:widowControl w:val="0"/>
              <w:tabs>
                <w:tab w:val="left" w:pos="322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Тема </w:t>
            </w:r>
            <w:r w:rsidRPr="00B60DF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6. Телекоммуникационные технологии</w:t>
            </w: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16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D8019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</w:tr>
      <w:tr w:rsidR="00642073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E0688B">
            <w:pPr>
              <w:pStyle w:val="3"/>
              <w:shd w:val="clear" w:color="auto" w:fill="auto"/>
              <w:tabs>
                <w:tab w:val="left" w:pos="773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Представления о технических и программных средствах телекоммуникационных технологий. Интернет - технологии, способы и скоростные характеристики подключения, провайдер.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32.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Браузер</w:t>
            </w:r>
            <w:r w:rsidR="00642073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Примеры работы с интернет</w:t>
            </w:r>
            <w:r w:rsidR="007A07D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="007A07D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магазином, интернет</w:t>
            </w:r>
            <w:r w:rsidR="007A07D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="007A07D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СМИ, интернет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турагентством, интернет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библиотекой и пр.</w:t>
            </w:r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33. </w:t>
            </w:r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Методы и средства сопровождения сайта образовательной организации.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E0688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34.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Пример поиска информации на государственных образовательных порталах.</w:t>
            </w:r>
          </w:p>
          <w:p w:rsidR="00642073" w:rsidRPr="00B60DF9" w:rsidRDefault="00642073" w:rsidP="00E0688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Поисковые системы. Осуществление поиска информации или информационного объекта в тексте, файловых структурах, базах данных, сети Интернет.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pStyle w:val="3"/>
              <w:shd w:val="clear" w:color="auto" w:fill="auto"/>
              <w:tabs>
                <w:tab w:val="left" w:pos="768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      </w:r>
            <w:r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видеоконференция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интернет-телефония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 Социальные сети. Этические нормы коммуникаций в Интернете. Интернет - журналы и СМИ. Примеры сетевых информационных систем для различных направлений профессиональной деятельности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35.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ящика электронной почты и настройка его параметров</w:t>
            </w:r>
            <w:r w:rsidR="00642073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Формирование адресной книги.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36.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Использование тестирующих систем в учебной деятельности в локальной сети профессиональной образовательной организации СПО.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37.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конференции, анкетировании, дистанционных курсах, интернет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олимпиаде или компьютерном тестировании.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  <w:p w:rsidR="00642073" w:rsidRPr="00B60DF9" w:rsidRDefault="00642073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Домашние задания: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конспектов, учебной и специальной литературы (по вопросам темы).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практических заданий.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рефератов, докладов (подготовка к их защите с использованием слайдового сопровождения, если это необходимо).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поиск и использование необходимой информации в библиотечном фонде, в сети «Интернет».</w:t>
            </w:r>
          </w:p>
          <w:p w:rsidR="00642073" w:rsidRPr="00B60DF9" w:rsidRDefault="00642073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Тематика внеаудиторной самостоятельной работы</w:t>
            </w: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(примерные темы рефератов (докладов), творческих отчетов, проектов по выбору </w:t>
            </w: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03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Телекоммуникации: конференции, интервью, репортаж.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Резюме: ищу работу.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Личное информационное пространство.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7A07D4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37"/>
        </w:trPr>
        <w:tc>
          <w:tcPr>
            <w:tcW w:w="417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B6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Дифференцированный зачет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</w:tr>
    </w:tbl>
    <w:p w:rsidR="00E0688B" w:rsidRDefault="00E0688B" w:rsidP="00E0688B">
      <w:pPr>
        <w:spacing w:after="0" w:line="240" w:lineRule="auto"/>
        <w:jc w:val="both"/>
        <w:rPr>
          <w:rStyle w:val="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0688B" w:rsidRDefault="00E0688B" w:rsidP="00E0688B">
      <w:pPr>
        <w:spacing w:after="0" w:line="240" w:lineRule="auto"/>
        <w:jc w:val="both"/>
        <w:rPr>
          <w:rStyle w:val="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ectPr w:rsidR="00E0688B" w:rsidSect="009771A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7364F" w:rsidRPr="00F7364F" w:rsidRDefault="00F7364F" w:rsidP="00F7364F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35"/>
      <w:r w:rsidRPr="00F7364F">
        <w:rPr>
          <w:rStyle w:val="40"/>
          <w:rFonts w:ascii="Times New Roman" w:hAnsi="Times New Roman" w:cs="Times New Roman"/>
          <w:b/>
          <w:sz w:val="24"/>
          <w:szCs w:val="24"/>
        </w:rPr>
        <w:lastRenderedPageBreak/>
        <w:t>ХАРАКТЕРИСТИКА ОСНОВНЫХ ВИДОВ УЧЕБНОЙ ДЕЯТЕЛЬНОСТИ СТУДЕНТОВ</w:t>
      </w:r>
      <w:bookmarkEnd w:id="4"/>
    </w:p>
    <w:p w:rsidR="00F7364F" w:rsidRDefault="00F7364F" w:rsidP="00F7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510"/>
        <w:gridCol w:w="6911"/>
      </w:tblGrid>
      <w:tr w:rsidR="00E139E2" w:rsidRPr="00E139E2" w:rsidTr="00E139E2">
        <w:tc>
          <w:tcPr>
            <w:tcW w:w="3510" w:type="dxa"/>
            <w:vAlign w:val="center"/>
          </w:tcPr>
          <w:p w:rsidR="00E139E2" w:rsidRPr="00E139E2" w:rsidRDefault="00E139E2" w:rsidP="002D6C9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E2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911" w:type="dxa"/>
            <w:vAlign w:val="center"/>
          </w:tcPr>
          <w:p w:rsidR="00E139E2" w:rsidRPr="00E139E2" w:rsidRDefault="00E139E2" w:rsidP="002D6C9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E2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E139E2" w:rsidTr="00204795">
        <w:tc>
          <w:tcPr>
            <w:tcW w:w="10421" w:type="dxa"/>
            <w:gridSpan w:val="2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</w:p>
        </w:tc>
      </w:tr>
      <w:tr w:rsidR="00E139E2" w:rsidTr="00E139E2">
        <w:tc>
          <w:tcPr>
            <w:tcW w:w="3510" w:type="dxa"/>
          </w:tcPr>
          <w:p w:rsidR="00E139E2" w:rsidRDefault="002D6C94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6911" w:type="dxa"/>
          </w:tcPr>
          <w:p w:rsidR="00E139E2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139E2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Классификация информационных процессов по принятому основанию.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Выделение основных информационных процессов в реальных системах</w:t>
            </w: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E139E2" w:rsidTr="00204795">
        <w:tc>
          <w:tcPr>
            <w:tcW w:w="10421" w:type="dxa"/>
            <w:gridSpan w:val="2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Информационная деятельность человека</w:t>
            </w:r>
          </w:p>
        </w:tc>
      </w:tr>
      <w:tr w:rsidR="00E139E2" w:rsidTr="00E139E2">
        <w:tc>
          <w:tcPr>
            <w:tcW w:w="3510" w:type="dxa"/>
          </w:tcPr>
          <w:p w:rsidR="00E139E2" w:rsidRDefault="002D6C94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6911" w:type="dxa"/>
          </w:tcPr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Классификация информационных процессов по принятому основанию.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Владение системой базовых знаний, отражающих вклад информатики в формирование современной научной картины мира. Исследование с помощью информационных моделей структуры и поведения объекта в соответствии с поставленной задачей. 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Использование ссылок и цитирования источников информации. Знание базовых принципов организации и функционирования компьютерных сетей.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Владение нормами информационной этики и права.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Соблюдение принципов обеспечения информационной безопасности, способов и средств обеспечения надежного функционирования средств ИКТ</w:t>
            </w:r>
          </w:p>
        </w:tc>
      </w:tr>
      <w:tr w:rsidR="00E139E2" w:rsidTr="00204795">
        <w:tc>
          <w:tcPr>
            <w:tcW w:w="10421" w:type="dxa"/>
            <w:gridSpan w:val="2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Информация и информационные процессы</w:t>
            </w:r>
          </w:p>
        </w:tc>
      </w:tr>
      <w:tr w:rsidR="00E139E2" w:rsidTr="00E139E2">
        <w:tc>
          <w:tcPr>
            <w:tcW w:w="3510" w:type="dxa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и обработка информации</w:t>
            </w:r>
          </w:p>
        </w:tc>
        <w:tc>
          <w:tcPr>
            <w:tcW w:w="6911" w:type="dxa"/>
          </w:tcPr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Оценка информации с позиций ее свойств (достоверности, объективности, полноты, актуальности и т.п.).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Знание о дискретной форме представления информации.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Знание способов кодирования и декодирования информации.</w:t>
            </w:r>
            <w:r w:rsidR="002D6C9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 роли информации и связанных с ней процессов в окружающем мире.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Владение компьютерными средствами представления и анализа данных.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отличать представление информации в различных системах счисления.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Знание математических объектов информатики.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 математических объектах информатики, в том числе о логических формулах</w:t>
            </w:r>
          </w:p>
        </w:tc>
      </w:tr>
      <w:tr w:rsidR="00E139E2" w:rsidTr="00E139E2">
        <w:tc>
          <w:tcPr>
            <w:tcW w:w="3510" w:type="dxa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6911" w:type="dxa"/>
          </w:tcPr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понимать программы, написанные на выбранном для изучения универсальном алгоритмическом языке высокого уровня. Умение анализировать алгоритмы с использованием таблиц. Реализация технологии решения конкретной задачи с помощью конкретного программного средства выбирать метод ее решения. Умение разбивать процесс решения задачи на этапы.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Определение по выбранному методу решения задачи, какие алгоритмические конструкции могут войти в алгоритм</w:t>
            </w:r>
          </w:p>
        </w:tc>
      </w:tr>
      <w:tr w:rsidR="00E139E2" w:rsidTr="00E139E2">
        <w:tc>
          <w:tcPr>
            <w:tcW w:w="3510" w:type="dxa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6911" w:type="dxa"/>
          </w:tcPr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 компьютерных моделях.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Оценка адекватности модели и моделируемого объекта, целей моделирования.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Выделение в исследуемой ситуации объекта, субъекта, модели. </w:t>
            </w: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Выделение среди свойств данного объекта существенных свойств с точки зрения целей моделирования</w:t>
            </w:r>
          </w:p>
        </w:tc>
      </w:tr>
      <w:tr w:rsidR="00E139E2" w:rsidTr="00E139E2">
        <w:tc>
          <w:tcPr>
            <w:tcW w:w="3510" w:type="dxa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Реализация основных информационных процессов с помощью компьютеров</w:t>
            </w:r>
          </w:p>
        </w:tc>
        <w:tc>
          <w:tcPr>
            <w:tcW w:w="6911" w:type="dxa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источники информации</w:t>
            </w:r>
          </w:p>
        </w:tc>
      </w:tr>
      <w:tr w:rsidR="00E139E2" w:rsidTr="00204795">
        <w:tc>
          <w:tcPr>
            <w:tcW w:w="10421" w:type="dxa"/>
            <w:gridSpan w:val="2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Средства информационно коммуникационных технологий</w:t>
            </w:r>
          </w:p>
        </w:tc>
      </w:tr>
      <w:tr w:rsidR="00E139E2" w:rsidTr="002D6C94">
        <w:trPr>
          <w:trHeight w:val="3296"/>
        </w:trPr>
        <w:tc>
          <w:tcPr>
            <w:tcW w:w="3510" w:type="dxa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Архитектура компьютеров</w:t>
            </w:r>
          </w:p>
        </w:tc>
        <w:tc>
          <w:tcPr>
            <w:tcW w:w="6911" w:type="dxa"/>
          </w:tcPr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Выделение и определение назначения элементов окна программы</w:t>
            </w:r>
          </w:p>
        </w:tc>
      </w:tr>
      <w:tr w:rsidR="00E139E2" w:rsidTr="00E139E2">
        <w:tc>
          <w:tcPr>
            <w:tcW w:w="3510" w:type="dxa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Компьютерные сети</w:t>
            </w:r>
          </w:p>
        </w:tc>
        <w:tc>
          <w:tcPr>
            <w:tcW w:w="6911" w:type="dxa"/>
          </w:tcPr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 типологии компьютерных сетей.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Определение программного и аппаратного обеспечения компьютерной сети.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Знание возможностей разграничения прав доступа в сеть</w:t>
            </w:r>
          </w:p>
        </w:tc>
      </w:tr>
      <w:tr w:rsidR="00E139E2" w:rsidTr="00E139E2">
        <w:tc>
          <w:tcPr>
            <w:tcW w:w="3510" w:type="dxa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Безопасность, гигиена, эргономика, рес</w:t>
            </w:r>
            <w:r w:rsidR="00747CC9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урсосбережение. Защита информа</w:t>
            </w: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ции,</w:t>
            </w:r>
            <w:r w:rsidR="00747CC9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антивирусная защита</w:t>
            </w:r>
          </w:p>
        </w:tc>
        <w:tc>
          <w:tcPr>
            <w:tcW w:w="6911" w:type="dxa"/>
          </w:tcPr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Понимание основ правовых аспектов использования компьютерных программ и работы в Интернете.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Реализация антивирусной защиты компьютера</w:t>
            </w:r>
          </w:p>
        </w:tc>
      </w:tr>
      <w:tr w:rsidR="00E139E2" w:rsidTr="00204795">
        <w:tc>
          <w:tcPr>
            <w:tcW w:w="10421" w:type="dxa"/>
            <w:gridSpan w:val="2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</w:tr>
      <w:tr w:rsidR="002D6C94" w:rsidTr="00204795">
        <w:trPr>
          <w:trHeight w:val="2484"/>
        </w:trPr>
        <w:tc>
          <w:tcPr>
            <w:tcW w:w="3510" w:type="dxa"/>
          </w:tcPr>
          <w:p w:rsidR="002D6C94" w:rsidRDefault="002D6C94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6911" w:type="dxa"/>
          </w:tcPr>
          <w:p w:rsidR="002D6C94" w:rsidRPr="007D5754" w:rsidRDefault="002D6C94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 способах хранения и простейшей обработке данных. Владение основными сведениями о базах данных и средствах доступа к ним; умение работать с ними.</w:t>
            </w:r>
          </w:p>
          <w:p w:rsidR="002D6C94" w:rsidRDefault="002D6C94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работать с библиотеками программ</w:t>
            </w:r>
          </w:p>
          <w:p w:rsidR="002D6C94" w:rsidRPr="007D5754" w:rsidRDefault="002D6C94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Опыт использования компьютерных сре</w:t>
            </w:r>
            <w:proofErr w:type="gramStart"/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дств пр</w:t>
            </w:r>
            <w:proofErr w:type="gramEnd"/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едставления и анализа данных.</w:t>
            </w:r>
          </w:p>
          <w:p w:rsidR="002D6C94" w:rsidRPr="007D5754" w:rsidRDefault="002D6C94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2D6C94" w:rsidRDefault="002D6C94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Пользование базами данных и справочными системами</w:t>
            </w:r>
          </w:p>
        </w:tc>
      </w:tr>
      <w:tr w:rsidR="00E139E2" w:rsidTr="00204795">
        <w:tc>
          <w:tcPr>
            <w:tcW w:w="10421" w:type="dxa"/>
            <w:gridSpan w:val="2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Телекоммуникационные технологии</w:t>
            </w:r>
          </w:p>
        </w:tc>
      </w:tr>
      <w:tr w:rsidR="00E139E2" w:rsidTr="00E139E2">
        <w:tc>
          <w:tcPr>
            <w:tcW w:w="3510" w:type="dxa"/>
          </w:tcPr>
          <w:p w:rsidR="00E139E2" w:rsidRDefault="002D6C94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6911" w:type="dxa"/>
          </w:tcPr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 технических и программных средствах телекоммуникационных технологий.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Знание способов подключения к сети Интернет.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использовать почтовые сервисы для передачи информации. Определение общих принципов разработки и функционирования интернет-приложений.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 способах создания и сопровождения сайта. Представление о возможностях сетевого программного обеспечения.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анализировать условия и возможности применения про</w:t>
            </w: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граммного средства для решения типовых задач</w:t>
            </w:r>
          </w:p>
        </w:tc>
      </w:tr>
    </w:tbl>
    <w:p w:rsidR="00E139E2" w:rsidRDefault="00E139E2" w:rsidP="00E13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9E2" w:rsidRDefault="00E139E2" w:rsidP="00E13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139E2" w:rsidSect="000E570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75027" w:rsidRDefault="00D75027" w:rsidP="00D750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5027">
        <w:rPr>
          <w:rFonts w:ascii="Times New Roman" w:hAnsi="Times New Roman"/>
          <w:b/>
          <w:sz w:val="24"/>
          <w:szCs w:val="24"/>
        </w:rPr>
        <w:lastRenderedPageBreak/>
        <w:t>4. УСЛОВИЯ РЕАЛИЗАЦИИ УЧЕБНОЙ ДИСЦИПЛИНЫ</w:t>
      </w:r>
    </w:p>
    <w:p w:rsidR="00D75027" w:rsidRPr="00D75027" w:rsidRDefault="00D75027" w:rsidP="00D750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5027" w:rsidRPr="00D75027" w:rsidRDefault="00D75027" w:rsidP="00D7502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75027">
        <w:rPr>
          <w:rFonts w:ascii="Times New Roman" w:hAnsi="Times New Roman"/>
          <w:b/>
          <w:sz w:val="24"/>
          <w:szCs w:val="24"/>
        </w:rPr>
        <w:t>4.1.</w:t>
      </w:r>
      <w:r w:rsidRPr="00D75027">
        <w:rPr>
          <w:rFonts w:ascii="Times New Roman" w:hAnsi="Times New Roman"/>
          <w:sz w:val="24"/>
          <w:szCs w:val="24"/>
        </w:rPr>
        <w:t xml:space="preserve"> </w:t>
      </w:r>
      <w:r w:rsidRPr="00D75027">
        <w:rPr>
          <w:rFonts w:ascii="Times New Roman" w:hAnsi="Times New Roman"/>
          <w:b/>
          <w:sz w:val="24"/>
          <w:szCs w:val="24"/>
        </w:rPr>
        <w:t xml:space="preserve">Требования к минимальному материально - техническому </w:t>
      </w:r>
      <w:r w:rsidRPr="00D75027">
        <w:rPr>
          <w:rFonts w:ascii="Times New Roman" w:hAnsi="Times New Roman"/>
          <w:sz w:val="24"/>
          <w:szCs w:val="24"/>
        </w:rPr>
        <w:t xml:space="preserve"> </w:t>
      </w:r>
      <w:r w:rsidRPr="00D75027">
        <w:rPr>
          <w:rFonts w:ascii="Times New Roman" w:hAnsi="Times New Roman"/>
          <w:b/>
          <w:sz w:val="24"/>
          <w:szCs w:val="24"/>
        </w:rPr>
        <w:t>обеспечению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Освоение программы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</w:t>
      </w:r>
      <w:proofErr w:type="gramStart"/>
      <w:r w:rsidRPr="000E570E">
        <w:rPr>
          <w:rStyle w:val="1"/>
          <w:rFonts w:ascii="Times New Roman" w:hAnsi="Times New Roman" w:cs="Times New Roman"/>
          <w:sz w:val="24"/>
          <w:szCs w:val="24"/>
        </w:rPr>
        <w:t>е-</w:t>
      </w:r>
      <w:proofErr w:type="gramEnd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учебной деятельности обучающихся.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 состав кабинета информатики входит лаборатория с лаборантской комнатой. Помещение кабинета информатики должно удовлетворять требованиям санитарноэпидемиологических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softHyphen/>
        <w:t>зированной учебной мебелью и средствами обучения, достаточными для выполнения требований к уровню подготовки обучающихся</w:t>
      </w:r>
      <w:r w:rsidRPr="000E570E">
        <w:rPr>
          <w:rStyle w:val="1"/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В состав учебно-методического и материально-технического обеспечения программы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входят: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многофункциональный комплекс преподавателя;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8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технические средства обучения (средства ИКТ): компьютеры (рабочие станции с 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CD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ROM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(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DVD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ROM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); рабочее место педагога с модемом, </w:t>
      </w:r>
      <w:proofErr w:type="spellStart"/>
      <w:r w:rsidRPr="000E570E">
        <w:rPr>
          <w:rStyle w:val="1"/>
          <w:rFonts w:ascii="Times New Roman" w:hAnsi="Times New Roman" w:cs="Times New Roman"/>
          <w:sz w:val="24"/>
          <w:szCs w:val="24"/>
        </w:rPr>
        <w:t>одноранговая</w:t>
      </w:r>
      <w:proofErr w:type="spellEnd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</w:t>
      </w:r>
      <w:proofErr w:type="spellStart"/>
      <w:r w:rsidRPr="000E570E">
        <w:rPr>
          <w:rStyle w:val="1"/>
          <w:rFonts w:ascii="Times New Roman" w:hAnsi="Times New Roman" w:cs="Times New Roman"/>
          <w:sz w:val="24"/>
          <w:szCs w:val="24"/>
        </w:rPr>
        <w:t>веб-камера</w:t>
      </w:r>
      <w:proofErr w:type="spellEnd"/>
      <w:r w:rsidRPr="000E570E">
        <w:rPr>
          <w:rStyle w:val="1"/>
          <w:rFonts w:ascii="Times New Roman" w:hAnsi="Times New Roman" w:cs="Times New Roman"/>
          <w:sz w:val="24"/>
          <w:szCs w:val="24"/>
        </w:rPr>
        <w:t>, цифровой фотоаппарат, проектор и экран);</w:t>
      </w:r>
    </w:p>
    <w:p w:rsidR="000E570E" w:rsidRPr="000E570E" w:rsidRDefault="000E570E" w:rsidP="000E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</w:t>
      </w:r>
      <w:proofErr w:type="gramStart"/>
      <w:r w:rsidRPr="000E570E">
        <w:rPr>
          <w:rStyle w:val="1"/>
          <w:rFonts w:ascii="Times New Roman" w:hAnsi="Times New Roman" w:cs="Times New Roman"/>
          <w:sz w:val="24"/>
          <w:szCs w:val="24"/>
        </w:rPr>
        <w:t>«Моделирование, формализация, алгоритмизация», «Основные этапы разработки программ», «Системы счисления», «Логические операции», «Блок-схемы», «Алгоритмические конструкции»,</w:t>
      </w:r>
      <w:proofErr w:type="gramEnd"/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«Структуры баз данных», «Структуры </w:t>
      </w:r>
      <w:proofErr w:type="spellStart"/>
      <w:r w:rsidRPr="000E570E">
        <w:rPr>
          <w:rStyle w:val="1"/>
          <w:rFonts w:ascii="Times New Roman" w:hAnsi="Times New Roman" w:cs="Times New Roman"/>
          <w:sz w:val="24"/>
          <w:szCs w:val="24"/>
        </w:rPr>
        <w:t>веб-ресурсов</w:t>
      </w:r>
      <w:proofErr w:type="spellEnd"/>
      <w:r w:rsidRPr="000E570E">
        <w:rPr>
          <w:rStyle w:val="1"/>
          <w:rFonts w:ascii="Times New Roman" w:hAnsi="Times New Roman" w:cs="Times New Roman"/>
          <w:sz w:val="24"/>
          <w:szCs w:val="24"/>
        </w:rPr>
        <w:t>», портреты выдающихся ученых в области информатики и информационных технологии и др.);</w:t>
      </w:r>
      <w:proofErr w:type="gramEnd"/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компьютеры на рабочих местах с системным программным обеспечением (для операционной системы 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Windows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или операционной системы 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Linux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), системами программирования и прикладным программным обеспечением по каждой теме программы учебной дисциплины </w:t>
      </w:r>
      <w:r w:rsidR="00B90CFC">
        <w:rPr>
          <w:rStyle w:val="1"/>
          <w:rFonts w:ascii="Times New Roman" w:hAnsi="Times New Roman" w:cs="Times New Roman"/>
          <w:sz w:val="24"/>
          <w:szCs w:val="24"/>
        </w:rPr>
        <w:t>«Информатика</w:t>
      </w:r>
      <w:r w:rsidR="00E8163E">
        <w:rPr>
          <w:rStyle w:val="1"/>
          <w:rFonts w:ascii="Times New Roman" w:hAnsi="Times New Roman" w:cs="Times New Roman"/>
          <w:sz w:val="24"/>
          <w:szCs w:val="24"/>
        </w:rPr>
        <w:t>»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печатные и экранно-звуковые средства обучения;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8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расходные материалы: бумага, картриджи для принтера и копировального аппарата, диск для записи (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CD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-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R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или 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CD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-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RW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);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учебно-практическое и учебно-лабораторное оборудование;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 ИКТ»;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8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вспомогательное оборудование;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библиотечный фонд.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В библиотечный фонд входят учебники, учебно-методические комплекты (УМК), обеспечивающие освоение учебной дисциплины </w:t>
      </w:r>
      <w:r w:rsidR="00E8163E">
        <w:rPr>
          <w:rStyle w:val="1"/>
          <w:rFonts w:ascii="Times New Roman" w:hAnsi="Times New Roman" w:cs="Times New Roman"/>
          <w:sz w:val="24"/>
          <w:szCs w:val="24"/>
        </w:rPr>
        <w:t>«Информатика и ИКТ»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lastRenderedPageBreak/>
        <w:t>литературой и др.</w:t>
      </w:r>
    </w:p>
    <w:p w:rsidR="000E570E" w:rsidRPr="000E570E" w:rsidRDefault="000E570E" w:rsidP="000E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В процессе освоения программы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студенты должны иметь возможность доступа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 и др.</w:t>
      </w:r>
      <w:proofErr w:type="gramEnd"/>
    </w:p>
    <w:p w:rsidR="000E570E" w:rsidRDefault="000E570E" w:rsidP="000E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027" w:rsidRDefault="00D75027" w:rsidP="00D750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5027">
        <w:rPr>
          <w:rFonts w:ascii="Times New Roman" w:hAnsi="Times New Roman"/>
          <w:b/>
          <w:sz w:val="24"/>
          <w:szCs w:val="24"/>
        </w:rPr>
        <w:t>4.2. Информационное обеспечение обучения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75027" w:rsidRPr="00D75027" w:rsidRDefault="00D75027" w:rsidP="00D750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75027" w:rsidRPr="00D75027" w:rsidRDefault="00D75027" w:rsidP="00D75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027">
        <w:rPr>
          <w:rFonts w:ascii="Times New Roman" w:hAnsi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  <w:r>
        <w:rPr>
          <w:rFonts w:ascii="Times New Roman" w:hAnsi="Times New Roman"/>
          <w:sz w:val="24"/>
          <w:szCs w:val="24"/>
        </w:rPr>
        <w:t>:</w:t>
      </w:r>
    </w:p>
    <w:p w:rsidR="000E570E" w:rsidRPr="000E570E" w:rsidRDefault="000E570E" w:rsidP="000E570E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mallCaps/>
          <w:sz w:val="24"/>
          <w:szCs w:val="24"/>
        </w:rPr>
      </w:pPr>
    </w:p>
    <w:p w:rsidR="000E570E" w:rsidRPr="00E8163E" w:rsidRDefault="000E570E" w:rsidP="000E570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37"/>
      <w:r w:rsidRPr="00E8163E">
        <w:rPr>
          <w:rStyle w:val="20"/>
          <w:rFonts w:ascii="Times New Roman" w:hAnsi="Times New Roman" w:cs="Times New Roman"/>
          <w:bCs w:val="0"/>
          <w:sz w:val="24"/>
          <w:szCs w:val="24"/>
        </w:rPr>
        <w:t>Для студентов</w:t>
      </w:r>
      <w:bookmarkEnd w:id="5"/>
    </w:p>
    <w:p w:rsidR="000E570E" w:rsidRPr="00E8163E" w:rsidRDefault="000E570E" w:rsidP="00E8163E">
      <w:pPr>
        <w:pStyle w:val="a8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>Астафьева Н.Е., Гаврилова С.А., Цветкова М.С.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Информатика и ИКТ: Практикум для профессий и специальностей технического и социально-экономического профилей: учеб</w:t>
      </w: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п</w:t>
      </w:r>
      <w:proofErr w:type="gram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softHyphen/>
        <w:t>собие для студ. учреждений сред. проф. образования / под ред. М.С. Цветковой. — М., 2014</w:t>
      </w:r>
    </w:p>
    <w:p w:rsidR="000E570E" w:rsidRPr="00E8163E" w:rsidRDefault="000E570E" w:rsidP="00E8163E">
      <w:pPr>
        <w:pStyle w:val="a8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>Малясова</w:t>
      </w:r>
      <w:proofErr w:type="spellEnd"/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 xml:space="preserve"> С.В., Демьяненко С.В.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Информатика и ИКТ: Пособие для подготовки к ЕГЭ : учеб</w:t>
      </w: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п</w:t>
      </w:r>
      <w:proofErr w:type="gram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особие для студ. учреждений сред. проф. образования / под ред. М.С.Цветковой. — М., 2013.</w:t>
      </w:r>
    </w:p>
    <w:p w:rsidR="000E570E" w:rsidRPr="00E8163E" w:rsidRDefault="000E570E" w:rsidP="00E8163E">
      <w:pPr>
        <w:pStyle w:val="a8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>Цветкова М.С., Великович Л.С.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Информатика и ИКТ: учебник для студ. учреждений сред</w:t>
      </w: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п</w:t>
      </w:r>
      <w:proofErr w:type="gram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роф. образования. — М., 2014</w:t>
      </w:r>
    </w:p>
    <w:p w:rsidR="000E570E" w:rsidRPr="00E8163E" w:rsidRDefault="000E570E" w:rsidP="00E8163E">
      <w:pPr>
        <w:pStyle w:val="a8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 xml:space="preserve">Цветкова М.С., </w:t>
      </w:r>
      <w:proofErr w:type="spellStart"/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>Хлобыстова</w:t>
      </w:r>
      <w:proofErr w:type="spellEnd"/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 xml:space="preserve"> И.Ю.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Информатика и ИКТ: практикум для профессий и специальностей </w:t>
      </w:r>
      <w:proofErr w:type="spell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естественно-научного</w:t>
      </w:r>
      <w:proofErr w:type="spell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 гуманитарного профилей : учеб</w:t>
      </w: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п</w:t>
      </w:r>
      <w:proofErr w:type="gram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особие для студ. учреждений сред. проф. образования. — М., 2014.</w:t>
      </w:r>
    </w:p>
    <w:p w:rsidR="000E570E" w:rsidRPr="00E8163E" w:rsidRDefault="000E570E" w:rsidP="00E8163E">
      <w:pPr>
        <w:pStyle w:val="a8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>Цветкова М.С.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Информатика и ИКТ: электронный </w:t>
      </w:r>
      <w:proofErr w:type="spell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учеб</w:t>
      </w: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.-</w:t>
      </w:r>
      <w:proofErr w:type="gram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метод</w:t>
      </w:r>
      <w:proofErr w:type="spell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. комплекс для студ. учреж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softHyphen/>
        <w:t>дений сред. проф. образования. — М., 2015.</w:t>
      </w:r>
    </w:p>
    <w:p w:rsidR="00E8163E" w:rsidRDefault="00E8163E" w:rsidP="00E8163E">
      <w:pPr>
        <w:keepNext/>
        <w:keepLines/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bCs w:val="0"/>
          <w:sz w:val="24"/>
          <w:szCs w:val="24"/>
        </w:rPr>
      </w:pPr>
      <w:bookmarkStart w:id="6" w:name="bookmark38"/>
    </w:p>
    <w:p w:rsidR="000E570E" w:rsidRPr="00E8163E" w:rsidRDefault="000E570E" w:rsidP="00E8163E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3E">
        <w:rPr>
          <w:rStyle w:val="20"/>
          <w:rFonts w:ascii="Times New Roman" w:hAnsi="Times New Roman" w:cs="Times New Roman"/>
          <w:bCs w:val="0"/>
          <w:sz w:val="24"/>
          <w:szCs w:val="24"/>
        </w:rPr>
        <w:t>Для преподавателей</w:t>
      </w:r>
      <w:bookmarkEnd w:id="6"/>
    </w:p>
    <w:p w:rsidR="000E570E" w:rsidRPr="00E8163E" w:rsidRDefault="000E570E" w:rsidP="00E8163E">
      <w:pPr>
        <w:pStyle w:val="a8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Конституция Российской Федерации (принята всенародным голосованием 12.12.1993) (с учетом поправок, внесенных федеральными </w:t>
      </w:r>
      <w:proofErr w:type="spell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конституционнами</w:t>
      </w:r>
      <w:proofErr w:type="spell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законами РФ о поправках к Конституции РФ от 30.12.2008 № 6-ФКЗ, от 30.12.2008 № 7-ФКЗ) // СЗ РФ. — 2009. — № 4. — Ст. 445.</w:t>
      </w:r>
    </w:p>
    <w:p w:rsidR="000E570E" w:rsidRPr="00E8163E" w:rsidRDefault="000E570E" w:rsidP="00E8163E">
      <w:pPr>
        <w:pStyle w:val="a8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 ФЗ, от 27.05.2014 № 135-ФЗ, от 04.06.2014 № 148-ФЗ, с изм., внесенными Федеральным законом от 04.06.2014 № 145-ФЗ) «Об образовании в Российской Федерации».</w:t>
      </w:r>
      <w:proofErr w:type="gramEnd"/>
    </w:p>
    <w:p w:rsidR="000E570E" w:rsidRPr="00E8163E" w:rsidRDefault="000E570E" w:rsidP="00E8163E">
      <w:pPr>
        <w:pStyle w:val="a8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Приказ Минобрнауки России от 17.05.2012 № 413 «Об утверждении федерального государ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softHyphen/>
        <w:t>ственного образовательного стандарта среднего (полного) общего образования» (зарегистрирован в Минюсте РФ 07.06.2012 № 24480.</w:t>
      </w:r>
      <w:proofErr w:type="gramEnd"/>
    </w:p>
    <w:p w:rsidR="000E570E" w:rsidRPr="00E8163E" w:rsidRDefault="000E570E" w:rsidP="00E8163E">
      <w:pPr>
        <w:pStyle w:val="a8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0E570E" w:rsidRPr="00E8163E" w:rsidRDefault="000E570E" w:rsidP="00E8163E">
      <w:pPr>
        <w:pStyle w:val="a8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0E570E" w:rsidRPr="00E8163E" w:rsidRDefault="000E570E" w:rsidP="00E8163E">
      <w:pPr>
        <w:pStyle w:val="a8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>Астафьева Н.Е., Гаврилова С.А., Цветкова М.С.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Информатика и ИКТ: практикум для профессий и специальностей технического и социально-экономического профилей / под ред. М.С. Цветковой. — М., 2014.</w:t>
      </w:r>
    </w:p>
    <w:p w:rsidR="000E570E" w:rsidRPr="00E8163E" w:rsidRDefault="000E570E" w:rsidP="00E8163E">
      <w:pPr>
        <w:pStyle w:val="a8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>Цветкова М.С., Великович Л.С.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Информатика и ИКТ: учебник. — М., 2014.</w:t>
      </w:r>
    </w:p>
    <w:p w:rsidR="000E570E" w:rsidRPr="00E8163E" w:rsidRDefault="000E570E" w:rsidP="00E8163E">
      <w:pPr>
        <w:pStyle w:val="a8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 xml:space="preserve">Цветкова М.С., </w:t>
      </w:r>
      <w:proofErr w:type="spellStart"/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>Хлобыстова</w:t>
      </w:r>
      <w:proofErr w:type="spellEnd"/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 xml:space="preserve"> И.Ю.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Информатика и ИКТ: Практикум для профессий и специальностей </w:t>
      </w:r>
      <w:proofErr w:type="spell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естественно-научного</w:t>
      </w:r>
      <w:proofErr w:type="spell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гуманитарного</w:t>
      </w:r>
      <w:proofErr w:type="gram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профилей. — М., 2014.</w:t>
      </w:r>
    </w:p>
    <w:p w:rsidR="000E570E" w:rsidRPr="00E8163E" w:rsidRDefault="000E570E" w:rsidP="00E8163E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39"/>
      <w:r w:rsidRPr="00E8163E">
        <w:rPr>
          <w:rStyle w:val="20"/>
          <w:rFonts w:ascii="Times New Roman" w:hAnsi="Times New Roman" w:cs="Times New Roman"/>
          <w:bCs w:val="0"/>
          <w:sz w:val="24"/>
          <w:szCs w:val="24"/>
        </w:rPr>
        <w:lastRenderedPageBreak/>
        <w:t>интернет-ресурсы</w:t>
      </w:r>
      <w:bookmarkEnd w:id="7"/>
    </w:p>
    <w:p w:rsidR="000E570E" w:rsidRPr="00E8163E" w:rsidRDefault="0070765A" w:rsidP="00E8163E">
      <w:pPr>
        <w:pStyle w:val="a8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fcior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(Федеральный центр информационно-образовательных ресурсов — ФЦИОР). </w:t>
      </w:r>
      <w:hyperlink r:id="rId10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school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-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collection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(Единая коллекция цифровых образовательных ресурсов). </w:t>
      </w:r>
      <w:hyperlink r:id="rId11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intuit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studies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courses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(Открытые интернет-курсы «</w:t>
      </w:r>
      <w:proofErr w:type="spellStart"/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Интуит</w:t>
      </w:r>
      <w:proofErr w:type="spellEnd"/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» по курсу </w:t>
      </w:r>
      <w:r w:rsid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«Информатика и ИКТ»</w:t>
      </w:r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).</w:t>
      </w:r>
    </w:p>
    <w:p w:rsidR="000E570E" w:rsidRPr="00E8163E" w:rsidRDefault="0070765A" w:rsidP="00E8163E">
      <w:pPr>
        <w:pStyle w:val="a8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lms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iite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unesco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(Открытые электронные курсы «ИИТО ЮНЕСКО» по информа</w:t>
      </w:r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softHyphen/>
        <w:t>ционным технологиям).</w:t>
      </w:r>
    </w:p>
    <w:p w:rsidR="000E570E" w:rsidRPr="00E8163E" w:rsidRDefault="0070765A" w:rsidP="00E8163E">
      <w:pPr>
        <w:pStyle w:val="a8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iite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unesco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publications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(Открытая электронная библиотека «ИИТО ЮНЕ</w:t>
      </w:r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softHyphen/>
        <w:t>СКО» по ИКТ в образовании).</w:t>
      </w:r>
    </w:p>
    <w:p w:rsidR="000E570E" w:rsidRPr="00E8163E" w:rsidRDefault="0070765A" w:rsidP="00E8163E">
      <w:pPr>
        <w:pStyle w:val="a8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megabook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Мегаэнциклопедия</w:t>
      </w:r>
      <w:proofErr w:type="spellEnd"/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Кирилла и </w:t>
      </w:r>
      <w:proofErr w:type="spellStart"/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Мефодия</w:t>
      </w:r>
      <w:proofErr w:type="spellEnd"/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, разделы «Наука / Математика. Кибернетика» и «Техника / Компьютеры и Интернет»).</w:t>
      </w:r>
    </w:p>
    <w:p w:rsidR="000E570E" w:rsidRPr="00E8163E" w:rsidRDefault="0070765A" w:rsidP="00E8163E">
      <w:pPr>
        <w:pStyle w:val="a8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ict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(портал «Информационно-коммуникационные технологии в образова</w:t>
      </w:r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softHyphen/>
        <w:t>нии»).</w:t>
      </w:r>
    </w:p>
    <w:p w:rsidR="000E570E" w:rsidRPr="00E8163E" w:rsidRDefault="0070765A" w:rsidP="00E8163E">
      <w:pPr>
        <w:pStyle w:val="a8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digital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-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(Справочник образовательных ресурсов «Портал цифрового образова</w:t>
      </w:r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softHyphen/>
        <w:t>ния»).</w:t>
      </w:r>
    </w:p>
    <w:p w:rsidR="000E570E" w:rsidRPr="00E8163E" w:rsidRDefault="0070765A" w:rsidP="00E8163E">
      <w:pPr>
        <w:pStyle w:val="a8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window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(Единое окно доступа к образовательным ресурсам Российской Фе</w:t>
      </w:r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softHyphen/>
        <w:t>дерации).</w:t>
      </w:r>
    </w:p>
    <w:p w:rsidR="000E570E" w:rsidRPr="00E8163E" w:rsidRDefault="0070765A" w:rsidP="00E8163E">
      <w:pPr>
        <w:pStyle w:val="a8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freeschool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altlinux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(портал Свободного программного обеспечения). </w:t>
      </w:r>
      <w:hyperlink r:id="rId19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heap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altlinux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issues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textbooks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(учебники и пособия по </w:t>
      </w:r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Linux</w:t>
      </w:r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). </w:t>
      </w:r>
      <w:hyperlink r:id="rId20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books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altlinux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altlibrary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openoffice</w:t>
        </w:r>
        <w:proofErr w:type="spellEnd"/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(электронная книга «ОpenOffice.org: Теория и практика»</w:t>
      </w:r>
    </w:p>
    <w:p w:rsidR="00D75027" w:rsidRDefault="00D75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5027" w:rsidRPr="00D80190" w:rsidRDefault="00D75027" w:rsidP="00D75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90">
        <w:rPr>
          <w:rFonts w:ascii="Times New Roman" w:hAnsi="Times New Roman" w:cs="Times New Roman"/>
          <w:b/>
          <w:sz w:val="24"/>
          <w:szCs w:val="24"/>
        </w:rPr>
        <w:lastRenderedPageBreak/>
        <w:t>5. КОНТРОЛЬ И ОЦЕНКА РЕЗУЛЬТАТОВ ОСВОЕНИЯ УЧЕБНОЙ ДИСЦИПЛИНЫ</w:t>
      </w:r>
    </w:p>
    <w:p w:rsidR="00D75027" w:rsidRPr="00D80190" w:rsidRDefault="00D75027" w:rsidP="00D75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190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</w:t>
      </w:r>
      <w:proofErr w:type="gramStart"/>
      <w:r w:rsidRPr="00D8019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80190">
        <w:rPr>
          <w:rFonts w:ascii="Times New Roman" w:hAnsi="Times New Roman" w:cs="Times New Roman"/>
          <w:sz w:val="24"/>
          <w:szCs w:val="24"/>
        </w:rPr>
        <w:t xml:space="preserve"> индивидуальных заданий, проектов, исследований.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0"/>
        <w:gridCol w:w="5621"/>
      </w:tblGrid>
      <w:tr w:rsidR="00D75027" w:rsidRPr="00B90CFC" w:rsidTr="00784F1E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27" w:rsidRPr="00B90CFC" w:rsidRDefault="00D75027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D75027" w:rsidRPr="00B90CFC" w:rsidRDefault="00D75027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27" w:rsidRPr="00B90CFC" w:rsidRDefault="00D75027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0CF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D75027" w:rsidRPr="00B90CFC" w:rsidTr="00784F1E">
        <w:trPr>
          <w:trHeight w:val="246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27" w:rsidRPr="00B90CFC" w:rsidRDefault="00D80190" w:rsidP="00D80190">
            <w:pPr>
              <w:widowControl w:val="0"/>
              <w:numPr>
                <w:ilvl w:val="0"/>
                <w:numId w:val="4"/>
              </w:numPr>
              <w:tabs>
                <w:tab w:val="left" w:pos="5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B90CFC">
              <w:rPr>
                <w:rStyle w:val="80"/>
                <w:rFonts w:ascii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</w:rPr>
              <w:t>личностных: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27" w:rsidRPr="00B90CFC" w:rsidRDefault="00D75027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D75027" w:rsidRPr="00B90CFC" w:rsidTr="00784F1E">
        <w:trPr>
          <w:trHeight w:val="817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90" w:rsidRPr="00B90CFC" w:rsidRDefault="00D80190" w:rsidP="00D8019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осознание своего места в информационном обществе;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умение выбирать грамотное поведение при использовании разнообразных средств информационно-коммуникационных </w:t>
            </w:r>
            <w:proofErr w:type="gramStart"/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технологий</w:t>
            </w:r>
            <w:proofErr w:type="gramEnd"/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как в профессиональной деятельности, так и в быту;</w:t>
            </w:r>
          </w:p>
          <w:p w:rsidR="00D75027" w:rsidRPr="00B90CFC" w:rsidRDefault="00D80190" w:rsidP="00D8019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F" w:rsidRDefault="008A66FF" w:rsidP="008A66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:</w:t>
            </w:r>
          </w:p>
          <w:p w:rsidR="008A66FF" w:rsidRP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проектной деятельности;</w:t>
            </w:r>
          </w:p>
          <w:p w:rsidR="008A66FF" w:rsidRP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proofErr w:type="gramStart"/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конференциях</w:t>
            </w:r>
            <w:proofErr w:type="gramEnd"/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;</w:t>
            </w:r>
          </w:p>
          <w:p w:rsidR="008A66FF" w:rsidRP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proofErr w:type="gramStart"/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конкурсах</w:t>
            </w:r>
            <w:proofErr w:type="gramEnd"/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;</w:t>
            </w:r>
          </w:p>
          <w:p w:rsidR="008A66FF" w:rsidRP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proofErr w:type="gramStart"/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олимпиадах</w:t>
            </w:r>
            <w:proofErr w:type="gramEnd"/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;</w:t>
            </w:r>
          </w:p>
          <w:p w:rsidR="008A66FF" w:rsidRP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proofErr w:type="gramStart"/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выставках</w:t>
            </w:r>
            <w:proofErr w:type="gramEnd"/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;</w:t>
            </w:r>
          </w:p>
          <w:p w:rsidR="008A66FF" w:rsidRP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предметных </w:t>
            </w:r>
            <w:proofErr w:type="gramStart"/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неделях</w:t>
            </w:r>
            <w:proofErr w:type="gramEnd"/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D75027" w:rsidRPr="00B90CFC" w:rsidTr="00D80190">
        <w:trPr>
          <w:trHeight w:val="125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27" w:rsidRPr="00B90CFC" w:rsidRDefault="00D80190" w:rsidP="00D80190">
            <w:pPr>
              <w:widowControl w:val="0"/>
              <w:numPr>
                <w:ilvl w:val="0"/>
                <w:numId w:val="3"/>
              </w:numPr>
              <w:tabs>
                <w:tab w:val="left" w:pos="56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B90CFC">
              <w:rPr>
                <w:rStyle w:val="80"/>
                <w:rFonts w:ascii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</w:rPr>
              <w:lastRenderedPageBreak/>
              <w:t>метапредметных: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27" w:rsidRPr="00B90CFC" w:rsidRDefault="00D75027" w:rsidP="00B90C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D75027" w:rsidRPr="00B90CFC" w:rsidTr="00784F1E">
        <w:trPr>
          <w:trHeight w:val="1566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90" w:rsidRPr="00B90CFC" w:rsidRDefault="00D80190" w:rsidP="00D80190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умение анализировать и представлять информацию, данную в электронных форматах на компьютере в различных видах;</w:t>
            </w:r>
          </w:p>
          <w:p w:rsidR="00D80190" w:rsidRPr="00B90CFC" w:rsidRDefault="00D80190" w:rsidP="00D80190">
            <w:pPr>
              <w:pStyle w:val="a8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D75027" w:rsidRPr="00B90CFC" w:rsidRDefault="00D80190" w:rsidP="00B90CFC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27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устные и письменные опросы;</w:t>
            </w:r>
          </w:p>
          <w:p w:rsid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фронтальные и индивидуальные опросы;</w:t>
            </w:r>
          </w:p>
          <w:p w:rsid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практические работы;</w:t>
            </w:r>
          </w:p>
          <w:p w:rsid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тестирование;</w:t>
            </w:r>
          </w:p>
          <w:p w:rsidR="008A66FF" w:rsidRP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дифференцированный зачет.</w:t>
            </w:r>
          </w:p>
        </w:tc>
      </w:tr>
      <w:tr w:rsidR="00D75027" w:rsidRPr="00B90CFC" w:rsidTr="00B90CFC">
        <w:trPr>
          <w:trHeight w:val="169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27" w:rsidRPr="00B90CFC" w:rsidRDefault="00D80190" w:rsidP="00B90CFC">
            <w:pPr>
              <w:widowControl w:val="0"/>
              <w:numPr>
                <w:ilvl w:val="1"/>
                <w:numId w:val="7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CFC">
              <w:rPr>
                <w:rStyle w:val="80"/>
                <w:rFonts w:ascii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</w:rPr>
              <w:t>предметных</w:t>
            </w:r>
            <w:r w:rsidRPr="00B90CFC">
              <w:rPr>
                <w:rStyle w:val="81"/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27" w:rsidRPr="00B90CFC" w:rsidRDefault="00D75027" w:rsidP="00B90C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D75027" w:rsidRPr="00B90CFC" w:rsidTr="00784F1E">
        <w:trPr>
          <w:trHeight w:val="870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сформированность представлений о роли информации и информационных процессов в окружающем мире;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владение навыками алгоритмического мышления и понимание методов </w:t>
            </w: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формального описания алгоритмов, владение знанием основных алгоритмических конструкций, умение анализировать алгоритмы;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готовых прикладных компьютерных программ по профилю подготовки;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владение способами представления, хранения и обработки данных на компьютере;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владение компьютерными средствами представления и анализа данных в электронных таблицах;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сформированность представлений о базах данных и простейших средствах управления ими;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сформированность</w:t>
            </w:r>
            <w:proofErr w:type="spellEnd"/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представлений о </w:t>
            </w:r>
            <w:proofErr w:type="spellStart"/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компьютерно-математических</w:t>
            </w:r>
            <w:proofErr w:type="spellEnd"/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моделях и необходимости анализа соответствия модели и моделируемого объекта (процесса);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D75027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lastRenderedPageBreak/>
              <w:t>устные и письменные опросы;</w:t>
            </w:r>
          </w:p>
          <w:p w:rsid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фронтальные и индивидуальные опросы;</w:t>
            </w:r>
          </w:p>
          <w:p w:rsid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практические работы;</w:t>
            </w:r>
          </w:p>
          <w:p w:rsid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тестирование;</w:t>
            </w:r>
          </w:p>
          <w:p w:rsid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дифференцированный зачет.</w:t>
            </w:r>
          </w:p>
          <w:p w:rsidR="00D75027" w:rsidRPr="00B90CFC" w:rsidRDefault="00D75027" w:rsidP="008A66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0E570E" w:rsidRPr="008A66FF" w:rsidRDefault="000E570E" w:rsidP="00C6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E570E" w:rsidRPr="008A66FF" w:rsidSect="000E57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C17" w:rsidRDefault="003B3C17" w:rsidP="000E570E">
      <w:pPr>
        <w:spacing w:after="0" w:line="240" w:lineRule="auto"/>
      </w:pPr>
      <w:r>
        <w:separator/>
      </w:r>
    </w:p>
  </w:endnote>
  <w:endnote w:type="continuationSeparator" w:id="1">
    <w:p w:rsidR="003B3C17" w:rsidRDefault="003B3C17" w:rsidP="000E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C17" w:rsidRDefault="003B3C17" w:rsidP="000E570E">
      <w:pPr>
        <w:spacing w:after="0" w:line="240" w:lineRule="auto"/>
      </w:pPr>
      <w:r>
        <w:separator/>
      </w:r>
    </w:p>
  </w:footnote>
  <w:footnote w:type="continuationSeparator" w:id="1">
    <w:p w:rsidR="003B3C17" w:rsidRDefault="003B3C17" w:rsidP="000E570E">
      <w:pPr>
        <w:spacing w:after="0" w:line="240" w:lineRule="auto"/>
      </w:pPr>
      <w:r>
        <w:continuationSeparator/>
      </w:r>
    </w:p>
  </w:footnote>
  <w:footnote w:id="2">
    <w:p w:rsidR="00F24846" w:rsidRPr="00B60DF9" w:rsidRDefault="00F24846" w:rsidP="00B60DF9">
      <w:pPr>
        <w:ind w:right="20" w:firstLine="280"/>
        <w:jc w:val="both"/>
        <w:rPr>
          <w:rFonts w:ascii="Times New Roman" w:hAnsi="Times New Roman" w:cs="Times New Roman"/>
          <w:sz w:val="16"/>
          <w:szCs w:val="16"/>
        </w:rPr>
      </w:pPr>
      <w:r w:rsidRPr="00B60DF9">
        <w:rPr>
          <w:rStyle w:val="a6"/>
          <w:rFonts w:ascii="Times New Roman" w:hAnsi="Times New Roman" w:cs="Times New Roman"/>
          <w:vertAlign w:val="superscript"/>
        </w:rPr>
        <w:footnoteRef/>
      </w:r>
      <w:r w:rsidRPr="00B60DF9">
        <w:rPr>
          <w:rStyle w:val="a6"/>
          <w:rFonts w:ascii="Times New Roman" w:hAnsi="Times New Roman" w:cs="Times New Roman"/>
        </w:rPr>
        <w:t xml:space="preserve"> Письмо Министерства образования и науки РФ от 24 ноября 2011 г. № МД-1552/03 «Об оснащении общеобразовательных учреждений учебным и учебно-лабораторным оборудованием».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FD4"/>
    <w:multiLevelType w:val="multilevel"/>
    <w:tmpl w:val="2962FB7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86659"/>
    <w:multiLevelType w:val="hybridMultilevel"/>
    <w:tmpl w:val="7B142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64B26"/>
    <w:multiLevelType w:val="multilevel"/>
    <w:tmpl w:val="65B08E98"/>
    <w:lvl w:ilvl="0">
      <w:start w:val="2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931D14"/>
    <w:multiLevelType w:val="hybridMultilevel"/>
    <w:tmpl w:val="62D4CB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A7DEE"/>
    <w:multiLevelType w:val="multilevel"/>
    <w:tmpl w:val="C81ECFC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064A95"/>
    <w:multiLevelType w:val="hybridMultilevel"/>
    <w:tmpl w:val="F4D4263E"/>
    <w:lvl w:ilvl="0" w:tplc="1FDA78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239E0"/>
    <w:multiLevelType w:val="hybridMultilevel"/>
    <w:tmpl w:val="19063C58"/>
    <w:lvl w:ilvl="0" w:tplc="32544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DE5C1A"/>
    <w:multiLevelType w:val="multilevel"/>
    <w:tmpl w:val="2CA643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5A6873"/>
    <w:multiLevelType w:val="hybridMultilevel"/>
    <w:tmpl w:val="69EC1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2C1D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C13AF"/>
    <w:multiLevelType w:val="hybridMultilevel"/>
    <w:tmpl w:val="B226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2A203B"/>
    <w:multiLevelType w:val="multilevel"/>
    <w:tmpl w:val="4CD6FAF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0C14AE"/>
    <w:multiLevelType w:val="multilevel"/>
    <w:tmpl w:val="2E90A77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880D84"/>
    <w:multiLevelType w:val="multilevel"/>
    <w:tmpl w:val="42F2A0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>
    <w:nsid w:val="43EA26C2"/>
    <w:multiLevelType w:val="hybridMultilevel"/>
    <w:tmpl w:val="28D61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A133A8"/>
    <w:multiLevelType w:val="hybridMultilevel"/>
    <w:tmpl w:val="B8121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90A92"/>
    <w:multiLevelType w:val="hybridMultilevel"/>
    <w:tmpl w:val="64EA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0D13F9"/>
    <w:multiLevelType w:val="hybridMultilevel"/>
    <w:tmpl w:val="E69EF7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565222"/>
    <w:multiLevelType w:val="hybridMultilevel"/>
    <w:tmpl w:val="759E9934"/>
    <w:lvl w:ilvl="0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58"/>
        </w:tabs>
        <w:ind w:left="285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98"/>
        </w:tabs>
        <w:ind w:left="429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18"/>
        </w:tabs>
        <w:ind w:left="501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58"/>
        </w:tabs>
        <w:ind w:left="645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78"/>
        </w:tabs>
        <w:ind w:left="7178" w:hanging="360"/>
      </w:pPr>
    </w:lvl>
  </w:abstractNum>
  <w:abstractNum w:abstractNumId="18">
    <w:nsid w:val="5C08641B"/>
    <w:multiLevelType w:val="hybridMultilevel"/>
    <w:tmpl w:val="34E8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AD294F"/>
    <w:multiLevelType w:val="multilevel"/>
    <w:tmpl w:val="B140647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C7179A"/>
    <w:multiLevelType w:val="multilevel"/>
    <w:tmpl w:val="589A6AC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06489D"/>
    <w:multiLevelType w:val="multilevel"/>
    <w:tmpl w:val="C39E0C2A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007FCE"/>
    <w:multiLevelType w:val="hybridMultilevel"/>
    <w:tmpl w:val="9F284E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52D3A58"/>
    <w:multiLevelType w:val="hybridMultilevel"/>
    <w:tmpl w:val="1ADE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A0B8C"/>
    <w:multiLevelType w:val="hybridMultilevel"/>
    <w:tmpl w:val="5C9AE572"/>
    <w:lvl w:ilvl="0" w:tplc="6128A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F5714D"/>
    <w:multiLevelType w:val="hybridMultilevel"/>
    <w:tmpl w:val="E0F0E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430BB8"/>
    <w:multiLevelType w:val="hybridMultilevel"/>
    <w:tmpl w:val="DDBA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472607"/>
    <w:multiLevelType w:val="hybridMultilevel"/>
    <w:tmpl w:val="42FC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A93BA6"/>
    <w:multiLevelType w:val="multilevel"/>
    <w:tmpl w:val="C39E0C2A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AE33B1"/>
    <w:multiLevelType w:val="hybridMultilevel"/>
    <w:tmpl w:val="A90A68E4"/>
    <w:lvl w:ilvl="0" w:tplc="3254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2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21"/>
  </w:num>
  <w:num w:numId="10">
    <w:abstractNumId w:val="28"/>
  </w:num>
  <w:num w:numId="11">
    <w:abstractNumId w:val="19"/>
  </w:num>
  <w:num w:numId="12">
    <w:abstractNumId w:val="2"/>
  </w:num>
  <w:num w:numId="13">
    <w:abstractNumId w:val="10"/>
  </w:num>
  <w:num w:numId="14">
    <w:abstractNumId w:val="29"/>
  </w:num>
  <w:num w:numId="15">
    <w:abstractNumId w:val="25"/>
  </w:num>
  <w:num w:numId="16">
    <w:abstractNumId w:val="16"/>
  </w:num>
  <w:num w:numId="17">
    <w:abstractNumId w:val="22"/>
  </w:num>
  <w:num w:numId="18">
    <w:abstractNumId w:val="24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70E"/>
    <w:rsid w:val="00012FA8"/>
    <w:rsid w:val="00060B2E"/>
    <w:rsid w:val="0009070B"/>
    <w:rsid w:val="000A5211"/>
    <w:rsid w:val="000E570E"/>
    <w:rsid w:val="00115F99"/>
    <w:rsid w:val="001315C0"/>
    <w:rsid w:val="001801C4"/>
    <w:rsid w:val="001908F8"/>
    <w:rsid w:val="001D4A6E"/>
    <w:rsid w:val="00204795"/>
    <w:rsid w:val="002D6C94"/>
    <w:rsid w:val="00323041"/>
    <w:rsid w:val="003876E7"/>
    <w:rsid w:val="00391C80"/>
    <w:rsid w:val="003B3C17"/>
    <w:rsid w:val="0041102A"/>
    <w:rsid w:val="00466B1C"/>
    <w:rsid w:val="004756AE"/>
    <w:rsid w:val="00582D80"/>
    <w:rsid w:val="005A4E8D"/>
    <w:rsid w:val="00622587"/>
    <w:rsid w:val="00642073"/>
    <w:rsid w:val="00651A6D"/>
    <w:rsid w:val="00675522"/>
    <w:rsid w:val="0069153F"/>
    <w:rsid w:val="007011C3"/>
    <w:rsid w:val="007074DF"/>
    <w:rsid w:val="0070765A"/>
    <w:rsid w:val="00710695"/>
    <w:rsid w:val="00726A64"/>
    <w:rsid w:val="00747CC9"/>
    <w:rsid w:val="00752066"/>
    <w:rsid w:val="00755572"/>
    <w:rsid w:val="00784F1E"/>
    <w:rsid w:val="007A07D4"/>
    <w:rsid w:val="007B27D0"/>
    <w:rsid w:val="007C1667"/>
    <w:rsid w:val="007D5754"/>
    <w:rsid w:val="008208A7"/>
    <w:rsid w:val="008729BD"/>
    <w:rsid w:val="008A66FF"/>
    <w:rsid w:val="008E317A"/>
    <w:rsid w:val="0093666E"/>
    <w:rsid w:val="0096727E"/>
    <w:rsid w:val="009771A1"/>
    <w:rsid w:val="009E4F98"/>
    <w:rsid w:val="00AA2A33"/>
    <w:rsid w:val="00AF4D04"/>
    <w:rsid w:val="00B12AC6"/>
    <w:rsid w:val="00B544E1"/>
    <w:rsid w:val="00B60DF9"/>
    <w:rsid w:val="00B80468"/>
    <w:rsid w:val="00B81670"/>
    <w:rsid w:val="00B90CFC"/>
    <w:rsid w:val="00BA2C88"/>
    <w:rsid w:val="00BE7B01"/>
    <w:rsid w:val="00C20872"/>
    <w:rsid w:val="00C66486"/>
    <w:rsid w:val="00C952C8"/>
    <w:rsid w:val="00CC6729"/>
    <w:rsid w:val="00D44490"/>
    <w:rsid w:val="00D75027"/>
    <w:rsid w:val="00D80190"/>
    <w:rsid w:val="00D97064"/>
    <w:rsid w:val="00DB1F69"/>
    <w:rsid w:val="00DC0A88"/>
    <w:rsid w:val="00E0688B"/>
    <w:rsid w:val="00E114FB"/>
    <w:rsid w:val="00E139E2"/>
    <w:rsid w:val="00E8163E"/>
    <w:rsid w:val="00EE70AB"/>
    <w:rsid w:val="00F01EE7"/>
    <w:rsid w:val="00F24846"/>
    <w:rsid w:val="00F7364F"/>
    <w:rsid w:val="00F876CB"/>
    <w:rsid w:val="00F969BD"/>
    <w:rsid w:val="00FD5A6D"/>
    <w:rsid w:val="00FE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E570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0E570E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0E570E"/>
    <w:rPr>
      <w:rFonts w:ascii="Franklin Gothic Medium" w:eastAsia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12">
    <w:name w:val="Заголовок №1 + Малые прописные"/>
    <w:basedOn w:val="10"/>
    <w:rsid w:val="000E570E"/>
    <w:rPr>
      <w:smallCaps/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0E570E"/>
    <w:pPr>
      <w:widowControl w:val="0"/>
      <w:shd w:val="clear" w:color="auto" w:fill="FFFFFF"/>
      <w:spacing w:before="1260" w:after="0" w:line="250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11">
    <w:name w:val="Заголовок №1"/>
    <w:basedOn w:val="a"/>
    <w:link w:val="10"/>
    <w:rsid w:val="000E570E"/>
    <w:pPr>
      <w:widowControl w:val="0"/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6"/>
      <w:szCs w:val="36"/>
    </w:rPr>
  </w:style>
  <w:style w:type="character" w:customStyle="1" w:styleId="4">
    <w:name w:val="Заголовок №4_"/>
    <w:basedOn w:val="a0"/>
    <w:rsid w:val="000E570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basedOn w:val="4"/>
    <w:rsid w:val="000E570E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 + Полужирный;Курсив"/>
    <w:basedOn w:val="a3"/>
    <w:rsid w:val="000E570E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">
    <w:name w:val="Основной текст (8)_"/>
    <w:basedOn w:val="a0"/>
    <w:rsid w:val="000E570E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80">
    <w:name w:val="Основной текст (8)"/>
    <w:basedOn w:val="8"/>
    <w:rsid w:val="000E570E"/>
    <w:rPr>
      <w:color w:val="000000"/>
      <w:spacing w:val="0"/>
      <w:w w:val="100"/>
      <w:position w:val="0"/>
      <w:lang w:val="ru-RU"/>
    </w:rPr>
  </w:style>
  <w:style w:type="character" w:customStyle="1" w:styleId="81">
    <w:name w:val="Основной текст (8) + Не полужирный;Не курсив"/>
    <w:basedOn w:val="8"/>
    <w:rsid w:val="000E570E"/>
    <w:rPr>
      <w:color w:val="000000"/>
      <w:spacing w:val="0"/>
      <w:w w:val="100"/>
      <w:position w:val="0"/>
      <w:lang w:val="ru-RU"/>
    </w:rPr>
  </w:style>
  <w:style w:type="character" w:customStyle="1" w:styleId="30">
    <w:name w:val="Заголовок №3_"/>
    <w:basedOn w:val="a0"/>
    <w:rsid w:val="000E570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basedOn w:val="30"/>
    <w:rsid w:val="000E570E"/>
    <w:rPr>
      <w:color w:val="000000"/>
      <w:spacing w:val="0"/>
      <w:w w:val="100"/>
      <w:position w:val="0"/>
      <w:lang w:val="ru-RU"/>
    </w:rPr>
  </w:style>
  <w:style w:type="character" w:customStyle="1" w:styleId="5">
    <w:name w:val="Заголовок №5_"/>
    <w:basedOn w:val="a0"/>
    <w:rsid w:val="000E570E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">
    <w:name w:val="Заголовок №5"/>
    <w:basedOn w:val="5"/>
    <w:rsid w:val="000E570E"/>
    <w:rPr>
      <w:color w:val="000000"/>
      <w:spacing w:val="0"/>
      <w:w w:val="100"/>
      <w:position w:val="0"/>
      <w:lang w:val="ru-RU"/>
    </w:rPr>
  </w:style>
  <w:style w:type="character" w:customStyle="1" w:styleId="a5">
    <w:name w:val="Сноска_"/>
    <w:basedOn w:val="a0"/>
    <w:rsid w:val="000E570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Сноска"/>
    <w:basedOn w:val="a5"/>
    <w:rsid w:val="000E570E"/>
    <w:rPr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(9)_"/>
    <w:basedOn w:val="a0"/>
    <w:rsid w:val="000E570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90">
    <w:name w:val="Основной текст (9) + Малые прописные"/>
    <w:basedOn w:val="9"/>
    <w:rsid w:val="000E570E"/>
    <w:rPr>
      <w:smallCaps/>
      <w:color w:val="000000"/>
      <w:spacing w:val="0"/>
      <w:w w:val="100"/>
      <w:position w:val="0"/>
      <w:lang w:val="ru-RU"/>
    </w:rPr>
  </w:style>
  <w:style w:type="character" w:customStyle="1" w:styleId="91">
    <w:name w:val="Основной текст (9)"/>
    <w:basedOn w:val="9"/>
    <w:rsid w:val="000E570E"/>
    <w:rPr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 (5)_"/>
    <w:basedOn w:val="a0"/>
    <w:rsid w:val="000E570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2">
    <w:name w:val="Основной текст (5)"/>
    <w:basedOn w:val="51"/>
    <w:rsid w:val="000E570E"/>
    <w:rPr>
      <w:color w:val="000000"/>
      <w:spacing w:val="0"/>
      <w:w w:val="100"/>
      <w:position w:val="0"/>
      <w:lang w:val="ru-RU"/>
    </w:rPr>
  </w:style>
  <w:style w:type="character" w:customStyle="1" w:styleId="53">
    <w:name w:val="Основной текст (5) + Курсив"/>
    <w:basedOn w:val="51"/>
    <w:rsid w:val="000E570E"/>
    <w:rPr>
      <w:i/>
      <w:iCs/>
      <w:color w:val="000000"/>
      <w:spacing w:val="0"/>
      <w:w w:val="100"/>
      <w:position w:val="0"/>
      <w:lang w:val="ru-RU"/>
    </w:rPr>
  </w:style>
  <w:style w:type="character" w:customStyle="1" w:styleId="2">
    <w:name w:val="Заголовок №2_"/>
    <w:basedOn w:val="a0"/>
    <w:rsid w:val="000E570E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0">
    <w:name w:val="Заголовок №2"/>
    <w:basedOn w:val="2"/>
    <w:rsid w:val="000E570E"/>
    <w:rPr>
      <w:color w:val="000000"/>
      <w:spacing w:val="0"/>
      <w:w w:val="100"/>
      <w:position w:val="0"/>
      <w:lang w:val="ru-RU"/>
    </w:rPr>
  </w:style>
  <w:style w:type="character" w:styleId="a7">
    <w:name w:val="Hyperlink"/>
    <w:basedOn w:val="a0"/>
    <w:rsid w:val="000E570E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E8163E"/>
    <w:pPr>
      <w:ind w:left="720"/>
      <w:contextualSpacing/>
    </w:pPr>
  </w:style>
  <w:style w:type="character" w:customStyle="1" w:styleId="a9">
    <w:name w:val="Текст выноски Знак"/>
    <w:basedOn w:val="a0"/>
    <w:link w:val="aa"/>
    <w:uiPriority w:val="99"/>
    <w:semiHidden/>
    <w:rsid w:val="009771A1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aa">
    <w:name w:val="Balloon Text"/>
    <w:basedOn w:val="a"/>
    <w:link w:val="a9"/>
    <w:uiPriority w:val="99"/>
    <w:semiHidden/>
    <w:unhideWhenUsed/>
    <w:rsid w:val="009771A1"/>
    <w:pPr>
      <w:spacing w:after="0" w:line="240" w:lineRule="auto"/>
      <w:ind w:firstLine="360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13">
    <w:name w:val="Текст выноски Знак1"/>
    <w:basedOn w:val="a0"/>
    <w:link w:val="aa"/>
    <w:uiPriority w:val="99"/>
    <w:semiHidden/>
    <w:rsid w:val="009771A1"/>
    <w:rPr>
      <w:rFonts w:ascii="Tahoma" w:hAnsi="Tahoma" w:cs="Tahoma"/>
      <w:sz w:val="16"/>
      <w:szCs w:val="16"/>
    </w:rPr>
  </w:style>
  <w:style w:type="character" w:customStyle="1" w:styleId="8pt">
    <w:name w:val="Основной текст + 8 pt;Полужирный"/>
    <w:basedOn w:val="a3"/>
    <w:rsid w:val="00F7364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Полужирный;Малые прописные"/>
    <w:basedOn w:val="a3"/>
    <w:rsid w:val="00F7364F"/>
    <w:rPr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table" w:styleId="ab">
    <w:name w:val="Table Grid"/>
    <w:basedOn w:val="a1"/>
    <w:uiPriority w:val="59"/>
    <w:rsid w:val="00E13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iite.unesco.org/publications" TargetMode="External"/><Relationship Id="rId18" Type="http://schemas.openxmlformats.org/officeDocument/2006/relationships/hyperlink" Target="http://www.freeschool.altlinu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ms.iite.unesco.org" TargetMode="External"/><Relationship Id="rId17" Type="http://schemas.openxmlformats.org/officeDocument/2006/relationships/hyperlink" Target="http://www.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gital-edu.ru" TargetMode="External"/><Relationship Id="rId20" Type="http://schemas.openxmlformats.org/officeDocument/2006/relationships/hyperlink" Target="http://www.books.altlinux.ru/altlibrary/openoffi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studies/cour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t.edu.ru" TargetMode="External"/><Relationship Id="rId10" Type="http://schemas.openxmlformats.org/officeDocument/2006/relationships/hyperlink" Target="http://www.school-collection.edu.ru" TargetMode="External"/><Relationship Id="rId19" Type="http://schemas.openxmlformats.org/officeDocument/2006/relationships/hyperlink" Target="http://www.heap.altlinux.org/issues/text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edu.ru" TargetMode="External"/><Relationship Id="rId14" Type="http://schemas.openxmlformats.org/officeDocument/2006/relationships/hyperlink" Target="http://www.megaboo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AKxlsINy5HdONfLyV5XnexPO7NFp63KApzL8m7usQAc=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5qAhdSbUR7bUdxOwx7cuQjRsuBswAJDj1CCcdJuFYT36HfvKedq0bmlgtZlUtuj+
g1EuS1hRP/jgoiK6Khjoow==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URBIfyefdrzMWYMTWYQesX773YU=</DigestValue>
      </Reference>
      <Reference URI="/word/document.xml?ContentType=application/vnd.openxmlformats-officedocument.wordprocessingml.document.main+xml">
        <DigestMethod Algorithm="http://www.w3.org/2000/09/xmldsig#sha1"/>
        <DigestValue>xiq+2lhR6ffA0fzQdOWGNyqrEV0=</DigestValue>
      </Reference>
      <Reference URI="/word/endnotes.xml?ContentType=application/vnd.openxmlformats-officedocument.wordprocessingml.endnotes+xml">
        <DigestMethod Algorithm="http://www.w3.org/2000/09/xmldsig#sha1"/>
        <DigestValue>qX061/g5NCJLYkVCLY4og6ZTVqo=</DigestValue>
      </Reference>
      <Reference URI="/word/fontTable.xml?ContentType=application/vnd.openxmlformats-officedocument.wordprocessingml.fontTable+xml">
        <DigestMethod Algorithm="http://www.w3.org/2000/09/xmldsig#sha1"/>
        <DigestValue>bGAYzK4Hq5lMQbgzxVZbuHmczYc=</DigestValue>
      </Reference>
      <Reference URI="/word/footnotes.xml?ContentType=application/vnd.openxmlformats-officedocument.wordprocessingml.footnotes+xml">
        <DigestMethod Algorithm="http://www.w3.org/2000/09/xmldsig#sha1"/>
        <DigestValue>6L1nH0E8Sqteg9qmD5z4ClRkl+Q=</DigestValue>
      </Reference>
      <Reference URI="/word/media/image1.jpeg?ContentType=image/jpeg">
        <DigestMethod Algorithm="http://www.w3.org/2000/09/xmldsig#sha1"/>
        <DigestValue>7utlPLPwDipygClz1mkPmAOpkn4=</DigestValue>
      </Reference>
      <Reference URI="/word/numbering.xml?ContentType=application/vnd.openxmlformats-officedocument.wordprocessingml.numbering+xml">
        <DigestMethod Algorithm="http://www.w3.org/2000/09/xmldsig#sha1"/>
        <DigestValue>HuQb053QEFd7bU2AwSRHIMey3Y0=</DigestValue>
      </Reference>
      <Reference URI="/word/settings.xml?ContentType=application/vnd.openxmlformats-officedocument.wordprocessingml.settings+xml">
        <DigestMethod Algorithm="http://www.w3.org/2000/09/xmldsig#sha1"/>
        <DigestValue>ZP8ED7QJJ8gVqCvUicNX+72zEes=</DigestValue>
      </Reference>
      <Reference URI="/word/styles.xml?ContentType=application/vnd.openxmlformats-officedocument.wordprocessingml.styles+xml">
        <DigestMethod Algorithm="http://www.w3.org/2000/09/xmldsig#sha1"/>
        <DigestValue>MbbJGbiAcxNzKphkknPvIFOiyDs=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se60TjANlw8dsWPDpuJV5pkOsLA=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2022-08-01T23:18:30Z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5665-4084-4C33-88EF-BB138668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7339</Words>
  <Characters>41833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2022-07-25T03:58:00Z</cp:lastPrinted>
  <dcterms:created xsi:type="dcterms:W3CDTF">2016-01-03T20:11:00Z</dcterms:created>
  <dcterms:modified xsi:type="dcterms:W3CDTF">2022-07-26T20:41:00Z</dcterms:modified>
</cp:coreProperties>
</file>